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AF3D5" w14:textId="77777777" w:rsidR="00F375A0" w:rsidRPr="00266AF4" w:rsidRDefault="00F375A0" w:rsidP="00F375A0">
      <w:pPr>
        <w:tabs>
          <w:tab w:val="left" w:pos="5882"/>
        </w:tabs>
        <w:ind w:right="-178"/>
        <w:jc w:val="right"/>
        <w:rPr>
          <w:szCs w:val="24"/>
        </w:rPr>
      </w:pPr>
      <w:r w:rsidRPr="00266AF4">
        <w:rPr>
          <w:szCs w:val="24"/>
        </w:rPr>
        <w:t>Atviro konkurso sąlygų</w:t>
      </w:r>
    </w:p>
    <w:p w14:paraId="73791488" w14:textId="77777777" w:rsidR="00F375A0" w:rsidRPr="00266AF4" w:rsidRDefault="00F375A0" w:rsidP="00F375A0">
      <w:pPr>
        <w:tabs>
          <w:tab w:val="left" w:pos="5882"/>
        </w:tabs>
        <w:ind w:left="6096" w:right="-178"/>
        <w:jc w:val="right"/>
        <w:rPr>
          <w:szCs w:val="24"/>
        </w:rPr>
      </w:pPr>
      <w:r w:rsidRPr="00266AF4">
        <w:rPr>
          <w:szCs w:val="24"/>
        </w:rPr>
        <w:t xml:space="preserve">2 priedas </w:t>
      </w:r>
    </w:p>
    <w:tbl>
      <w:tblPr>
        <w:tblW w:w="9854" w:type="dxa"/>
        <w:tblLayout w:type="fixed"/>
        <w:tblLook w:val="0000" w:firstRow="0" w:lastRow="0" w:firstColumn="0" w:lastColumn="0" w:noHBand="0" w:noVBand="0"/>
      </w:tblPr>
      <w:tblGrid>
        <w:gridCol w:w="9854"/>
      </w:tblGrid>
      <w:tr w:rsidR="00F375A0" w:rsidRPr="00266AF4" w14:paraId="4B159C44" w14:textId="77777777" w:rsidTr="00AA2654">
        <w:trPr>
          <w:trHeight w:val="213"/>
        </w:trPr>
        <w:tc>
          <w:tcPr>
            <w:tcW w:w="9854" w:type="dxa"/>
            <w:tcBorders>
              <w:bottom w:val="single" w:sz="4" w:space="0" w:color="000000"/>
            </w:tcBorders>
          </w:tcPr>
          <w:p w14:paraId="0715A3AA" w14:textId="77777777" w:rsidR="00F375A0" w:rsidRPr="00266AF4" w:rsidRDefault="00F375A0" w:rsidP="00AA2654">
            <w:pPr>
              <w:suppressAutoHyphens/>
              <w:snapToGrid w:val="0"/>
              <w:ind w:right="-178"/>
              <w:jc w:val="center"/>
              <w:rPr>
                <w:szCs w:val="24"/>
                <w:lang w:eastAsia="ar-SA"/>
              </w:rPr>
            </w:pPr>
            <w:r w:rsidRPr="00266AF4">
              <w:rPr>
                <w:szCs w:val="24"/>
                <w:lang w:eastAsia="ar-SA"/>
              </w:rPr>
              <w:t>Herbas arba prekių ženklas</w:t>
            </w:r>
          </w:p>
          <w:p w14:paraId="643466C7" w14:textId="77777777" w:rsidR="00F375A0" w:rsidRPr="00266AF4" w:rsidRDefault="00F375A0" w:rsidP="00AA2654">
            <w:pPr>
              <w:suppressAutoHyphens/>
              <w:ind w:right="-178"/>
              <w:jc w:val="center"/>
              <w:rPr>
                <w:szCs w:val="24"/>
                <w:lang w:eastAsia="ar-SA"/>
              </w:rPr>
            </w:pPr>
            <w:r w:rsidRPr="00266AF4">
              <w:rPr>
                <w:szCs w:val="24"/>
                <w:lang w:eastAsia="ar-SA"/>
              </w:rPr>
              <w:t>(Tiekėjo pavadinimas)</w:t>
            </w:r>
          </w:p>
          <w:p w14:paraId="4957DF12" w14:textId="77777777" w:rsidR="00F375A0" w:rsidRPr="00266AF4" w:rsidRDefault="00F375A0" w:rsidP="00AA2654">
            <w:pPr>
              <w:suppressAutoHyphens/>
              <w:ind w:right="-178"/>
              <w:jc w:val="center"/>
              <w:rPr>
                <w:szCs w:val="24"/>
                <w:lang w:eastAsia="ar-SA"/>
              </w:rPr>
            </w:pPr>
            <w:r w:rsidRPr="00266AF4">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1718B7AB" w14:textId="77777777" w:rsidR="00F375A0" w:rsidRPr="00266AF4" w:rsidRDefault="00F375A0" w:rsidP="00F375A0">
      <w:pPr>
        <w:suppressAutoHyphens/>
        <w:rPr>
          <w:szCs w:val="24"/>
          <w:lang w:eastAsia="ar-SA"/>
        </w:rPr>
      </w:pPr>
    </w:p>
    <w:p w14:paraId="2A4AE23B" w14:textId="77777777" w:rsidR="00F375A0" w:rsidRPr="00266AF4" w:rsidRDefault="00F375A0" w:rsidP="00F375A0">
      <w:pPr>
        <w:suppressAutoHyphens/>
        <w:rPr>
          <w:i/>
          <w:szCs w:val="24"/>
          <w:lang w:eastAsia="ar-SA"/>
        </w:rPr>
      </w:pPr>
      <w:r w:rsidRPr="00266AF4">
        <w:rPr>
          <w:i/>
          <w:szCs w:val="24"/>
          <w:lang w:eastAsia="ar-SA"/>
        </w:rPr>
        <w:t xml:space="preserve">UAB „Šiaulių </w:t>
      </w:r>
      <w:r>
        <w:rPr>
          <w:i/>
          <w:szCs w:val="24"/>
          <w:lang w:eastAsia="ar-SA"/>
        </w:rPr>
        <w:t>šviesa</w:t>
      </w:r>
      <w:r w:rsidRPr="00266AF4">
        <w:rPr>
          <w:i/>
          <w:szCs w:val="24"/>
          <w:lang w:eastAsia="ar-SA"/>
        </w:rPr>
        <w:t>“</w:t>
      </w:r>
    </w:p>
    <w:p w14:paraId="15D5B360" w14:textId="77777777" w:rsidR="00F375A0" w:rsidRPr="00266AF4" w:rsidRDefault="00F375A0" w:rsidP="00F375A0">
      <w:pPr>
        <w:suppressAutoHyphens/>
        <w:rPr>
          <w:i/>
          <w:szCs w:val="24"/>
          <w:lang w:eastAsia="ar-SA"/>
        </w:rPr>
      </w:pPr>
    </w:p>
    <w:p w14:paraId="424F175B" w14:textId="77777777" w:rsidR="00F375A0" w:rsidRPr="00266AF4" w:rsidRDefault="00F375A0" w:rsidP="00F375A0">
      <w:pPr>
        <w:jc w:val="center"/>
        <w:rPr>
          <w:b/>
        </w:rPr>
      </w:pPr>
      <w:r w:rsidRPr="00266AF4">
        <w:rPr>
          <w:b/>
        </w:rPr>
        <w:t>PASIŪLYMAS</w:t>
      </w:r>
      <w:bookmarkStart w:id="0" w:name="_Toc108323702"/>
      <w:bookmarkEnd w:id="0"/>
      <w:r w:rsidRPr="00266AF4">
        <w:rPr>
          <w:b/>
        </w:rPr>
        <w:t xml:space="preserve"> </w:t>
      </w:r>
    </w:p>
    <w:p w14:paraId="6F3FE1B6" w14:textId="77777777" w:rsidR="00F375A0" w:rsidRDefault="00F375A0" w:rsidP="00F375A0">
      <w:pPr>
        <w:tabs>
          <w:tab w:val="left" w:pos="1134"/>
        </w:tabs>
        <w:jc w:val="center"/>
        <w:rPr>
          <w:b/>
          <w:bCs/>
          <w:color w:val="000000"/>
          <w:szCs w:val="24"/>
        </w:rPr>
      </w:pPr>
      <w:bookmarkStart w:id="1" w:name="_Hlk22819230"/>
      <w:r w:rsidRPr="004D3F89">
        <w:rPr>
          <w:b/>
        </w:rPr>
        <w:t xml:space="preserve">DĖL </w:t>
      </w:r>
      <w:bookmarkEnd w:id="1"/>
      <w:r>
        <w:rPr>
          <w:b/>
        </w:rPr>
        <w:t>ŠVIESOFORŲ DALIŲ</w:t>
      </w:r>
    </w:p>
    <w:p w14:paraId="00C2F34A" w14:textId="77777777" w:rsidR="00F375A0" w:rsidRPr="002F3C99" w:rsidRDefault="00F375A0" w:rsidP="00F375A0">
      <w:pPr>
        <w:tabs>
          <w:tab w:val="left" w:pos="1134"/>
        </w:tabs>
        <w:jc w:val="center"/>
        <w:rPr>
          <w:b/>
          <w:bCs/>
        </w:rPr>
      </w:pPr>
    </w:p>
    <w:p w14:paraId="51FC0E36" w14:textId="77777777" w:rsidR="00F375A0" w:rsidRPr="00AC3F8E" w:rsidRDefault="00F375A0" w:rsidP="00F375A0">
      <w:pPr>
        <w:tabs>
          <w:tab w:val="left" w:pos="1134"/>
        </w:tabs>
        <w:jc w:val="center"/>
        <w:rPr>
          <w:bCs/>
        </w:rPr>
      </w:pPr>
      <w:r w:rsidRPr="00AC3F8E">
        <w:rPr>
          <w:bCs/>
        </w:rPr>
        <w:t>________</w:t>
      </w:r>
    </w:p>
    <w:p w14:paraId="4DBA0D87" w14:textId="77777777" w:rsidR="00F375A0" w:rsidRPr="00266AF4" w:rsidRDefault="00F375A0" w:rsidP="00F375A0">
      <w:pPr>
        <w:shd w:val="clear" w:color="auto" w:fill="FFFFFF"/>
        <w:jc w:val="center"/>
        <w:rPr>
          <w:bCs/>
        </w:rPr>
      </w:pPr>
      <w:r w:rsidRPr="00266AF4">
        <w:rPr>
          <w:bCs/>
        </w:rPr>
        <w:t xml:space="preserve">(Data) </w:t>
      </w:r>
    </w:p>
    <w:p w14:paraId="75A5C629" w14:textId="77777777" w:rsidR="00F375A0" w:rsidRPr="00266AF4" w:rsidRDefault="00F375A0" w:rsidP="00F375A0">
      <w:pPr>
        <w:shd w:val="clear" w:color="auto" w:fill="FFFFFF"/>
        <w:jc w:val="center"/>
        <w:rPr>
          <w:bCs/>
        </w:rPr>
      </w:pPr>
      <w:r w:rsidRPr="00266AF4">
        <w:rPr>
          <w:bCs/>
        </w:rPr>
        <w:t>____________</w:t>
      </w:r>
    </w:p>
    <w:p w14:paraId="73B01617" w14:textId="77777777" w:rsidR="00F375A0" w:rsidRPr="00266AF4" w:rsidRDefault="00F375A0" w:rsidP="00F375A0">
      <w:pPr>
        <w:shd w:val="clear" w:color="auto" w:fill="FFFFFF"/>
        <w:jc w:val="center"/>
        <w:rPr>
          <w:bCs/>
        </w:rPr>
      </w:pPr>
      <w:r w:rsidRPr="00266AF4">
        <w:rPr>
          <w:bCs/>
        </w:rPr>
        <w:t>(Sudarymo vieta)</w:t>
      </w:r>
    </w:p>
    <w:p w14:paraId="454C72A8" w14:textId="77777777" w:rsidR="00F375A0" w:rsidRPr="00266AF4" w:rsidRDefault="00F375A0" w:rsidP="00F375A0">
      <w:pPr>
        <w:shd w:val="clear" w:color="auto" w:fill="FFFFFF"/>
        <w:jc w:val="center"/>
        <w:rPr>
          <w:bCs/>
        </w:rPr>
      </w:pPr>
    </w:p>
    <w:tbl>
      <w:tblPr>
        <w:tblW w:w="0" w:type="auto"/>
        <w:tblInd w:w="108" w:type="dxa"/>
        <w:tblLayout w:type="fixed"/>
        <w:tblLook w:val="0000" w:firstRow="0" w:lastRow="0" w:firstColumn="0" w:lastColumn="0" w:noHBand="0" w:noVBand="0"/>
      </w:tblPr>
      <w:tblGrid>
        <w:gridCol w:w="4536"/>
        <w:gridCol w:w="5012"/>
      </w:tblGrid>
      <w:tr w:rsidR="00F375A0" w:rsidRPr="00266AF4" w14:paraId="73499AFA" w14:textId="77777777" w:rsidTr="00AA2654">
        <w:tc>
          <w:tcPr>
            <w:tcW w:w="4536" w:type="dxa"/>
            <w:tcBorders>
              <w:top w:val="single" w:sz="4" w:space="0" w:color="000000"/>
              <w:left w:val="single" w:sz="4" w:space="0" w:color="000000"/>
              <w:bottom w:val="single" w:sz="4" w:space="0" w:color="000000"/>
            </w:tcBorders>
          </w:tcPr>
          <w:p w14:paraId="20D76C14" w14:textId="77777777" w:rsidR="00F375A0" w:rsidRPr="00266AF4" w:rsidRDefault="00F375A0" w:rsidP="00AA2654">
            <w:pPr>
              <w:snapToGrid w:val="0"/>
              <w:jc w:val="both"/>
              <w:rPr>
                <w:szCs w:val="24"/>
              </w:rPr>
            </w:pPr>
            <w:r w:rsidRPr="00266AF4">
              <w:rPr>
                <w:b/>
                <w:bCs/>
                <w:szCs w:val="24"/>
              </w:rPr>
              <w:t>Tiekėjo pavadinimas ir juridinio asmens kodas</w:t>
            </w:r>
            <w:r w:rsidRPr="00266AF4">
              <w:rPr>
                <w:szCs w:val="24"/>
              </w:rPr>
              <w:t xml:space="preserve"> (</w:t>
            </w:r>
            <w:r w:rsidRPr="00266AF4">
              <w:rPr>
                <w:i/>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tcPr>
          <w:p w14:paraId="0359F4F7" w14:textId="77777777" w:rsidR="00F375A0" w:rsidRPr="00266AF4" w:rsidRDefault="00F375A0" w:rsidP="00AA2654">
            <w:pPr>
              <w:snapToGrid w:val="0"/>
              <w:jc w:val="both"/>
              <w:rPr>
                <w:szCs w:val="24"/>
              </w:rPr>
            </w:pPr>
          </w:p>
          <w:p w14:paraId="2D1755F6" w14:textId="77777777" w:rsidR="00F375A0" w:rsidRPr="00266AF4" w:rsidRDefault="00F375A0" w:rsidP="00AA2654">
            <w:pPr>
              <w:jc w:val="both"/>
              <w:rPr>
                <w:szCs w:val="24"/>
              </w:rPr>
            </w:pPr>
          </w:p>
        </w:tc>
      </w:tr>
      <w:tr w:rsidR="00F375A0" w:rsidRPr="00266AF4" w14:paraId="584C6F82" w14:textId="77777777" w:rsidTr="00AA2654">
        <w:tc>
          <w:tcPr>
            <w:tcW w:w="4536" w:type="dxa"/>
            <w:tcBorders>
              <w:top w:val="single" w:sz="4" w:space="0" w:color="000000"/>
              <w:left w:val="single" w:sz="4" w:space="0" w:color="000000"/>
              <w:bottom w:val="single" w:sz="4" w:space="0" w:color="000000"/>
            </w:tcBorders>
          </w:tcPr>
          <w:p w14:paraId="69CB5623" w14:textId="77777777" w:rsidR="00F375A0" w:rsidRPr="00266AF4" w:rsidRDefault="00F375A0" w:rsidP="00AA2654">
            <w:pPr>
              <w:snapToGrid w:val="0"/>
              <w:jc w:val="both"/>
              <w:rPr>
                <w:szCs w:val="24"/>
              </w:rPr>
            </w:pPr>
            <w:r w:rsidRPr="00266AF4">
              <w:rPr>
                <w:b/>
                <w:bCs/>
                <w:szCs w:val="24"/>
              </w:rPr>
              <w:t>Tiekėjo adresas</w:t>
            </w:r>
            <w:r w:rsidRPr="00266AF4">
              <w:rPr>
                <w:szCs w:val="24"/>
              </w:rPr>
              <w:t xml:space="preserve"> (</w:t>
            </w:r>
            <w:r w:rsidRPr="00266AF4">
              <w:rPr>
                <w:i/>
                <w:szCs w:val="24"/>
              </w:rPr>
              <w:t>jei pasiūlymą teikia ūkio subjektų grupė, nurodyti visų partnerių  adresus</w:t>
            </w:r>
            <w:r w:rsidRPr="00266AF4">
              <w:rPr>
                <w:szCs w:val="24"/>
              </w:rPr>
              <w:t>)</w:t>
            </w:r>
          </w:p>
        </w:tc>
        <w:tc>
          <w:tcPr>
            <w:tcW w:w="5012" w:type="dxa"/>
            <w:tcBorders>
              <w:top w:val="single" w:sz="4" w:space="0" w:color="000000"/>
              <w:left w:val="single" w:sz="4" w:space="0" w:color="000000"/>
              <w:bottom w:val="single" w:sz="4" w:space="0" w:color="000000"/>
              <w:right w:val="single" w:sz="4" w:space="0" w:color="000000"/>
            </w:tcBorders>
          </w:tcPr>
          <w:p w14:paraId="38B47D84" w14:textId="77777777" w:rsidR="00F375A0" w:rsidRPr="00266AF4" w:rsidRDefault="00F375A0" w:rsidP="00AA2654">
            <w:pPr>
              <w:snapToGrid w:val="0"/>
              <w:jc w:val="both"/>
              <w:rPr>
                <w:szCs w:val="24"/>
              </w:rPr>
            </w:pPr>
          </w:p>
          <w:p w14:paraId="7F401401" w14:textId="77777777" w:rsidR="00F375A0" w:rsidRPr="00266AF4" w:rsidRDefault="00F375A0" w:rsidP="00AA2654">
            <w:pPr>
              <w:jc w:val="both"/>
              <w:rPr>
                <w:szCs w:val="24"/>
              </w:rPr>
            </w:pPr>
          </w:p>
        </w:tc>
      </w:tr>
      <w:tr w:rsidR="00F375A0" w:rsidRPr="00266AF4" w14:paraId="2C62AFB5" w14:textId="77777777" w:rsidTr="00AA2654">
        <w:trPr>
          <w:trHeight w:hRule="exact" w:val="562"/>
        </w:trPr>
        <w:tc>
          <w:tcPr>
            <w:tcW w:w="4536" w:type="dxa"/>
            <w:tcBorders>
              <w:top w:val="single" w:sz="4" w:space="0" w:color="000000"/>
              <w:left w:val="single" w:sz="4" w:space="0" w:color="000000"/>
              <w:bottom w:val="single" w:sz="4" w:space="0" w:color="000000"/>
            </w:tcBorders>
          </w:tcPr>
          <w:p w14:paraId="075EC5E4" w14:textId="77777777" w:rsidR="00F375A0" w:rsidRPr="00266AF4" w:rsidRDefault="00F375A0" w:rsidP="00AA2654">
            <w:pPr>
              <w:snapToGrid w:val="0"/>
              <w:jc w:val="both"/>
              <w:rPr>
                <w:szCs w:val="24"/>
              </w:rPr>
            </w:pPr>
            <w:r w:rsidRPr="00266AF4">
              <w:rPr>
                <w:szCs w:val="24"/>
              </w:rPr>
              <w:t>Už pasiūlymą atsakingo asmens vardas, pavardė, pareigos</w:t>
            </w:r>
          </w:p>
        </w:tc>
        <w:tc>
          <w:tcPr>
            <w:tcW w:w="5012" w:type="dxa"/>
            <w:tcBorders>
              <w:top w:val="single" w:sz="4" w:space="0" w:color="000000"/>
              <w:left w:val="single" w:sz="4" w:space="0" w:color="000000"/>
              <w:bottom w:val="single" w:sz="4" w:space="0" w:color="000000"/>
              <w:right w:val="single" w:sz="4" w:space="0" w:color="000000"/>
            </w:tcBorders>
          </w:tcPr>
          <w:p w14:paraId="59DA7260" w14:textId="77777777" w:rsidR="00F375A0" w:rsidRPr="00266AF4" w:rsidRDefault="00F375A0" w:rsidP="00AA2654">
            <w:pPr>
              <w:snapToGrid w:val="0"/>
              <w:jc w:val="both"/>
              <w:rPr>
                <w:szCs w:val="24"/>
              </w:rPr>
            </w:pPr>
          </w:p>
        </w:tc>
      </w:tr>
      <w:tr w:rsidR="00F375A0" w:rsidRPr="00266AF4" w14:paraId="03B6FF62" w14:textId="77777777" w:rsidTr="00AA2654">
        <w:trPr>
          <w:trHeight w:val="328"/>
        </w:trPr>
        <w:tc>
          <w:tcPr>
            <w:tcW w:w="4536" w:type="dxa"/>
            <w:tcBorders>
              <w:top w:val="single" w:sz="4" w:space="0" w:color="000000"/>
              <w:left w:val="single" w:sz="4" w:space="0" w:color="000000"/>
              <w:bottom w:val="single" w:sz="4" w:space="0" w:color="000000"/>
            </w:tcBorders>
          </w:tcPr>
          <w:p w14:paraId="60FB7CA2" w14:textId="77777777" w:rsidR="00F375A0" w:rsidRPr="00266AF4" w:rsidRDefault="00F375A0" w:rsidP="00AA2654">
            <w:pPr>
              <w:snapToGrid w:val="0"/>
              <w:jc w:val="both"/>
              <w:rPr>
                <w:szCs w:val="24"/>
              </w:rPr>
            </w:pPr>
            <w:r w:rsidRPr="00266AF4">
              <w:rPr>
                <w:szCs w:val="24"/>
              </w:rPr>
              <w:t>Telefono numeris</w:t>
            </w:r>
          </w:p>
        </w:tc>
        <w:tc>
          <w:tcPr>
            <w:tcW w:w="5012" w:type="dxa"/>
            <w:tcBorders>
              <w:top w:val="single" w:sz="4" w:space="0" w:color="000000"/>
              <w:left w:val="single" w:sz="4" w:space="0" w:color="000000"/>
              <w:bottom w:val="single" w:sz="4" w:space="0" w:color="000000"/>
              <w:right w:val="single" w:sz="4" w:space="0" w:color="000000"/>
            </w:tcBorders>
          </w:tcPr>
          <w:p w14:paraId="2AE93070" w14:textId="77777777" w:rsidR="00F375A0" w:rsidRPr="00266AF4" w:rsidRDefault="00F375A0" w:rsidP="00AA2654">
            <w:pPr>
              <w:snapToGrid w:val="0"/>
              <w:jc w:val="both"/>
              <w:rPr>
                <w:szCs w:val="24"/>
              </w:rPr>
            </w:pPr>
          </w:p>
          <w:p w14:paraId="4EF40D81" w14:textId="77777777" w:rsidR="00F375A0" w:rsidRPr="00266AF4" w:rsidRDefault="00F375A0" w:rsidP="00AA2654">
            <w:pPr>
              <w:jc w:val="both"/>
              <w:rPr>
                <w:szCs w:val="24"/>
              </w:rPr>
            </w:pPr>
          </w:p>
        </w:tc>
      </w:tr>
      <w:tr w:rsidR="00F375A0" w:rsidRPr="00266AF4" w14:paraId="1EEABD42" w14:textId="77777777" w:rsidTr="00AA2654">
        <w:tc>
          <w:tcPr>
            <w:tcW w:w="4536" w:type="dxa"/>
            <w:tcBorders>
              <w:top w:val="single" w:sz="4" w:space="0" w:color="000000"/>
              <w:left w:val="single" w:sz="4" w:space="0" w:color="000000"/>
              <w:bottom w:val="single" w:sz="4" w:space="0" w:color="000000"/>
            </w:tcBorders>
          </w:tcPr>
          <w:p w14:paraId="1E700D33" w14:textId="77777777" w:rsidR="00F375A0" w:rsidRPr="00266AF4" w:rsidRDefault="00F375A0" w:rsidP="00AA2654">
            <w:pPr>
              <w:snapToGrid w:val="0"/>
              <w:jc w:val="both"/>
              <w:rPr>
                <w:szCs w:val="24"/>
              </w:rPr>
            </w:pPr>
            <w:r w:rsidRPr="00266AF4">
              <w:rPr>
                <w:szCs w:val="24"/>
              </w:rPr>
              <w:t>El. pašto adresas</w:t>
            </w:r>
          </w:p>
        </w:tc>
        <w:tc>
          <w:tcPr>
            <w:tcW w:w="5012" w:type="dxa"/>
            <w:tcBorders>
              <w:top w:val="single" w:sz="4" w:space="0" w:color="000000"/>
              <w:left w:val="single" w:sz="4" w:space="0" w:color="000000"/>
              <w:bottom w:val="single" w:sz="4" w:space="0" w:color="000000"/>
              <w:right w:val="single" w:sz="4" w:space="0" w:color="000000"/>
            </w:tcBorders>
          </w:tcPr>
          <w:p w14:paraId="4BB712A7" w14:textId="77777777" w:rsidR="00F375A0" w:rsidRPr="00266AF4" w:rsidRDefault="00F375A0" w:rsidP="00AA2654">
            <w:pPr>
              <w:snapToGrid w:val="0"/>
              <w:jc w:val="both"/>
              <w:rPr>
                <w:szCs w:val="24"/>
              </w:rPr>
            </w:pPr>
          </w:p>
          <w:p w14:paraId="49536231" w14:textId="77777777" w:rsidR="00F375A0" w:rsidRPr="00266AF4" w:rsidRDefault="00F375A0" w:rsidP="00AA2654">
            <w:pPr>
              <w:jc w:val="both"/>
              <w:rPr>
                <w:szCs w:val="24"/>
              </w:rPr>
            </w:pPr>
          </w:p>
        </w:tc>
      </w:tr>
    </w:tbl>
    <w:p w14:paraId="2E6B3D15" w14:textId="77777777" w:rsidR="00F375A0" w:rsidRPr="00266AF4" w:rsidRDefault="00F375A0" w:rsidP="00F375A0">
      <w:pPr>
        <w:jc w:val="both"/>
      </w:pPr>
    </w:p>
    <w:p w14:paraId="631319A1" w14:textId="77777777" w:rsidR="00F375A0" w:rsidRPr="00266AF4" w:rsidRDefault="00F375A0" w:rsidP="00F375A0">
      <w:pPr>
        <w:spacing w:line="20" w:lineRule="atLeast"/>
        <w:jc w:val="both"/>
        <w:rPr>
          <w:b/>
        </w:rPr>
      </w:pPr>
      <w:r w:rsidRPr="00266AF4">
        <w:rPr>
          <w:b/>
          <w:i/>
        </w:rPr>
        <w:t>Pastaba. Pildoma, jei tiekėjas ketina pasitelkti subtiekėją (-ų)</w:t>
      </w:r>
      <w:r>
        <w:rPr>
          <w:b/>
          <w:i/>
        </w:rPr>
        <w:t>, subteikėją (-ų), subrangovą (-</w:t>
      </w:r>
      <w:proofErr w:type="spellStart"/>
      <w:r>
        <w:rPr>
          <w:b/>
          <w:i/>
        </w:rPr>
        <w:t>us</w:t>
      </w:r>
      <w:proofErr w:type="spellEnd"/>
      <w:r>
        <w:rPr>
          <w:b/>
          <w:i/>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649"/>
      </w:tblGrid>
      <w:tr w:rsidR="00F375A0" w:rsidRPr="00266AF4" w14:paraId="2B0CBDDF" w14:textId="77777777" w:rsidTr="00AA2654">
        <w:trPr>
          <w:trHeight w:val="454"/>
        </w:trPr>
        <w:tc>
          <w:tcPr>
            <w:tcW w:w="4849" w:type="dxa"/>
            <w:tcBorders>
              <w:top w:val="single" w:sz="4" w:space="0" w:color="auto"/>
              <w:left w:val="single" w:sz="4" w:space="0" w:color="auto"/>
              <w:bottom w:val="single" w:sz="4" w:space="0" w:color="auto"/>
              <w:right w:val="single" w:sz="4" w:space="0" w:color="auto"/>
            </w:tcBorders>
          </w:tcPr>
          <w:p w14:paraId="6ECB2EDF" w14:textId="77777777" w:rsidR="00F375A0" w:rsidRPr="00266AF4" w:rsidRDefault="00F375A0" w:rsidP="00AA2654">
            <w:pPr>
              <w:spacing w:line="20" w:lineRule="atLeast"/>
            </w:pPr>
            <w:r w:rsidRPr="00266AF4">
              <w:t>Subtiekėjo (-ų)</w:t>
            </w:r>
            <w:r>
              <w:t>, subteikėjo (-ų), subrangovo (-ų)</w:t>
            </w:r>
            <w:r w:rsidRPr="00266AF4">
              <w:t xml:space="preserve"> pavadinimas (-ai) </w:t>
            </w:r>
          </w:p>
        </w:tc>
        <w:tc>
          <w:tcPr>
            <w:tcW w:w="4649" w:type="dxa"/>
            <w:tcBorders>
              <w:top w:val="single" w:sz="4" w:space="0" w:color="auto"/>
              <w:left w:val="single" w:sz="4" w:space="0" w:color="auto"/>
              <w:bottom w:val="single" w:sz="4" w:space="0" w:color="auto"/>
              <w:right w:val="single" w:sz="4" w:space="0" w:color="auto"/>
            </w:tcBorders>
          </w:tcPr>
          <w:p w14:paraId="03D204BF" w14:textId="77777777" w:rsidR="00F375A0" w:rsidRPr="00266AF4" w:rsidRDefault="00F375A0" w:rsidP="00AA2654">
            <w:pPr>
              <w:spacing w:line="20" w:lineRule="atLeast"/>
              <w:jc w:val="both"/>
            </w:pPr>
          </w:p>
        </w:tc>
      </w:tr>
      <w:tr w:rsidR="00F375A0" w:rsidRPr="00266AF4" w14:paraId="612B2D95" w14:textId="77777777" w:rsidTr="00AA2654">
        <w:trPr>
          <w:trHeight w:val="454"/>
        </w:trPr>
        <w:tc>
          <w:tcPr>
            <w:tcW w:w="4849" w:type="dxa"/>
            <w:tcBorders>
              <w:top w:val="single" w:sz="4" w:space="0" w:color="auto"/>
              <w:left w:val="single" w:sz="4" w:space="0" w:color="auto"/>
              <w:bottom w:val="single" w:sz="4" w:space="0" w:color="auto"/>
              <w:right w:val="single" w:sz="4" w:space="0" w:color="auto"/>
            </w:tcBorders>
          </w:tcPr>
          <w:p w14:paraId="22DCED7A" w14:textId="77777777" w:rsidR="00F375A0" w:rsidRPr="00266AF4" w:rsidRDefault="00F375A0" w:rsidP="00AA2654">
            <w:pPr>
              <w:spacing w:line="20" w:lineRule="atLeast"/>
            </w:pPr>
            <w:r w:rsidRPr="00266AF4">
              <w:t>Subtiekėjo (-ų)</w:t>
            </w:r>
            <w:r>
              <w:t xml:space="preserve">, subteikėjo (-ų), </w:t>
            </w:r>
            <w:r w:rsidRPr="00266AF4">
              <w:t xml:space="preserve"> </w:t>
            </w:r>
            <w:r>
              <w:t xml:space="preserve">subrangovo (-ų) </w:t>
            </w:r>
            <w:r w:rsidRPr="00266AF4">
              <w:t xml:space="preserve">adresas (-ai) </w:t>
            </w:r>
          </w:p>
        </w:tc>
        <w:tc>
          <w:tcPr>
            <w:tcW w:w="4649" w:type="dxa"/>
            <w:tcBorders>
              <w:top w:val="single" w:sz="4" w:space="0" w:color="auto"/>
              <w:left w:val="single" w:sz="4" w:space="0" w:color="auto"/>
              <w:bottom w:val="single" w:sz="4" w:space="0" w:color="auto"/>
              <w:right w:val="single" w:sz="4" w:space="0" w:color="auto"/>
            </w:tcBorders>
          </w:tcPr>
          <w:p w14:paraId="108F3684" w14:textId="77777777" w:rsidR="00F375A0" w:rsidRPr="00266AF4" w:rsidRDefault="00F375A0" w:rsidP="00AA2654">
            <w:pPr>
              <w:spacing w:line="20" w:lineRule="atLeast"/>
              <w:jc w:val="both"/>
            </w:pPr>
          </w:p>
        </w:tc>
      </w:tr>
      <w:tr w:rsidR="00F375A0" w:rsidRPr="00266AF4" w14:paraId="7CBCF14A" w14:textId="77777777" w:rsidTr="00AA2654">
        <w:trPr>
          <w:trHeight w:val="454"/>
        </w:trPr>
        <w:tc>
          <w:tcPr>
            <w:tcW w:w="4849" w:type="dxa"/>
            <w:tcBorders>
              <w:top w:val="single" w:sz="4" w:space="0" w:color="auto"/>
              <w:left w:val="single" w:sz="4" w:space="0" w:color="auto"/>
              <w:bottom w:val="single" w:sz="4" w:space="0" w:color="auto"/>
              <w:right w:val="single" w:sz="4" w:space="0" w:color="auto"/>
            </w:tcBorders>
          </w:tcPr>
          <w:p w14:paraId="50809FD8" w14:textId="77777777" w:rsidR="00F375A0" w:rsidRPr="00266AF4" w:rsidRDefault="00F375A0" w:rsidP="00AA2654">
            <w:pPr>
              <w:spacing w:line="20" w:lineRule="atLeast"/>
            </w:pPr>
            <w:r w:rsidRPr="00266AF4">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7180FED4" w14:textId="77777777" w:rsidR="00F375A0" w:rsidRPr="00266AF4" w:rsidRDefault="00F375A0" w:rsidP="00AA2654">
            <w:pPr>
              <w:spacing w:line="20" w:lineRule="atLeast"/>
              <w:jc w:val="both"/>
            </w:pPr>
          </w:p>
        </w:tc>
      </w:tr>
    </w:tbl>
    <w:p w14:paraId="7781A1D6" w14:textId="77777777" w:rsidR="00F375A0" w:rsidRPr="00266AF4" w:rsidRDefault="00F375A0" w:rsidP="00F375A0">
      <w:pPr>
        <w:jc w:val="both"/>
      </w:pPr>
    </w:p>
    <w:p w14:paraId="432A759E" w14:textId="77777777" w:rsidR="00F375A0" w:rsidRPr="00266AF4" w:rsidRDefault="00F375A0" w:rsidP="00F375A0">
      <w:pPr>
        <w:jc w:val="both"/>
        <w:rPr>
          <w:sz w:val="22"/>
          <w:szCs w:val="22"/>
        </w:rPr>
      </w:pPr>
      <w:r w:rsidRPr="00266AF4">
        <w:rPr>
          <w:sz w:val="22"/>
          <w:szCs w:val="22"/>
        </w:rPr>
        <w:t>1. Šiuo pasiūlymu pažymime, kad sutinkame su visomis pirkimo sąlygomis, nustatytomis:</w:t>
      </w:r>
    </w:p>
    <w:p w14:paraId="4EEF175F" w14:textId="77777777" w:rsidR="00F375A0" w:rsidRPr="00A40A95" w:rsidRDefault="00F375A0" w:rsidP="00F375A0">
      <w:pPr>
        <w:jc w:val="both"/>
        <w:rPr>
          <w:i/>
          <w:iCs/>
          <w:sz w:val="22"/>
          <w:szCs w:val="22"/>
        </w:rPr>
      </w:pPr>
      <w:r w:rsidRPr="00A40A95">
        <w:rPr>
          <w:i/>
          <w:iCs/>
          <w:sz w:val="22"/>
          <w:szCs w:val="22"/>
        </w:rPr>
        <w:t>1) skelbime apie pirkimą, paskelbtame Lietuvos Respublikos viešųjų pirkimų įstatymo nustatyta tvarka;</w:t>
      </w:r>
    </w:p>
    <w:p w14:paraId="456083B5" w14:textId="77777777" w:rsidR="00F375A0" w:rsidRPr="00A40A95" w:rsidRDefault="00F375A0" w:rsidP="00F375A0">
      <w:pPr>
        <w:jc w:val="both"/>
        <w:rPr>
          <w:i/>
          <w:iCs/>
          <w:sz w:val="22"/>
          <w:szCs w:val="22"/>
        </w:rPr>
      </w:pPr>
      <w:r w:rsidRPr="00A40A95">
        <w:rPr>
          <w:i/>
          <w:iCs/>
          <w:sz w:val="22"/>
          <w:szCs w:val="22"/>
        </w:rPr>
        <w:t>2) šiose pirkimo sąlygose;</w:t>
      </w:r>
    </w:p>
    <w:p w14:paraId="22A99BAF" w14:textId="77777777" w:rsidR="00F375A0" w:rsidRPr="00A40A95" w:rsidRDefault="00F375A0" w:rsidP="00F375A0">
      <w:pPr>
        <w:jc w:val="both"/>
        <w:rPr>
          <w:i/>
          <w:iCs/>
          <w:sz w:val="22"/>
          <w:szCs w:val="22"/>
        </w:rPr>
      </w:pPr>
      <w:r w:rsidRPr="00A40A95">
        <w:rPr>
          <w:i/>
          <w:iCs/>
          <w:sz w:val="22"/>
          <w:szCs w:val="22"/>
        </w:rPr>
        <w:t>3) kituose pirkimo dokumentuose (jų paaiškinimuose, papildymuose).</w:t>
      </w:r>
    </w:p>
    <w:p w14:paraId="5FC655C0" w14:textId="77777777" w:rsidR="00F375A0" w:rsidRPr="00266AF4" w:rsidRDefault="00F375A0" w:rsidP="00F375A0">
      <w:pPr>
        <w:jc w:val="both"/>
        <w:rPr>
          <w:sz w:val="22"/>
          <w:szCs w:val="22"/>
        </w:rPr>
      </w:pPr>
    </w:p>
    <w:p w14:paraId="56D48409" w14:textId="77777777" w:rsidR="00F375A0" w:rsidRPr="00266AF4" w:rsidRDefault="00F375A0" w:rsidP="00F375A0">
      <w:pPr>
        <w:jc w:val="both"/>
        <w:rPr>
          <w:sz w:val="22"/>
          <w:szCs w:val="22"/>
        </w:rPr>
      </w:pPr>
      <w:r w:rsidRPr="00266AF4">
        <w:rPr>
          <w:sz w:val="22"/>
          <w:szCs w:val="22"/>
        </w:rPr>
        <w:t>Atsižvelgdami į pirkimo dokumentuose išdėstytas sąlygas, teikiame savo pasiūlymą.</w:t>
      </w:r>
    </w:p>
    <w:p w14:paraId="31DA2C94" w14:textId="77777777" w:rsidR="00F375A0" w:rsidRDefault="00F375A0" w:rsidP="00F375A0">
      <w:pPr>
        <w:jc w:val="both"/>
      </w:pPr>
    </w:p>
    <w:p w14:paraId="19ED0568" w14:textId="77777777" w:rsidR="00F375A0" w:rsidRDefault="00F375A0" w:rsidP="00F375A0">
      <w:pPr>
        <w:ind w:left="360"/>
        <w:jc w:val="both"/>
        <w:rPr>
          <w:i/>
        </w:rPr>
      </w:pPr>
      <w:r>
        <w:t>2.</w:t>
      </w:r>
      <w:r w:rsidRPr="00176C6D">
        <w:t>Mes siūlome šias prekes</w:t>
      </w:r>
      <w:r>
        <w:rPr>
          <w:i/>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998"/>
        <w:gridCol w:w="1384"/>
        <w:gridCol w:w="1985"/>
        <w:gridCol w:w="1417"/>
        <w:gridCol w:w="993"/>
        <w:gridCol w:w="1134"/>
        <w:gridCol w:w="1417"/>
      </w:tblGrid>
      <w:tr w:rsidR="00F375A0" w:rsidRPr="00941517" w14:paraId="517B7474" w14:textId="77777777" w:rsidTr="00AA2654">
        <w:trPr>
          <w:trHeight w:val="834"/>
        </w:trPr>
        <w:tc>
          <w:tcPr>
            <w:tcW w:w="561" w:type="dxa"/>
          </w:tcPr>
          <w:p w14:paraId="34F51FE1" w14:textId="77777777" w:rsidR="00F375A0" w:rsidRPr="00941517" w:rsidRDefault="00F375A0" w:rsidP="00AA265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Eil. Nr.</w:t>
            </w:r>
          </w:p>
        </w:tc>
        <w:tc>
          <w:tcPr>
            <w:tcW w:w="2382" w:type="dxa"/>
            <w:gridSpan w:val="2"/>
          </w:tcPr>
          <w:p w14:paraId="3AD4BDF3" w14:textId="77777777" w:rsidR="00F375A0" w:rsidRPr="00113D8D" w:rsidRDefault="00F375A0" w:rsidP="00AA2654">
            <w:pPr>
              <w:pBdr>
                <w:top w:val="nil"/>
                <w:left w:val="nil"/>
                <w:bottom w:val="nil"/>
                <w:right w:val="nil"/>
                <w:between w:val="nil"/>
                <w:bar w:val="nil"/>
              </w:pBdr>
              <w:jc w:val="center"/>
              <w:rPr>
                <w:rFonts w:eastAsia="Arial Unicode MS"/>
                <w:szCs w:val="24"/>
                <w:bdr w:val="nil"/>
              </w:rPr>
            </w:pPr>
          </w:p>
          <w:p w14:paraId="0E87EA7F" w14:textId="77777777" w:rsidR="00F375A0" w:rsidRPr="00113D8D" w:rsidRDefault="00F375A0" w:rsidP="00AA2654">
            <w:pPr>
              <w:pBdr>
                <w:top w:val="nil"/>
                <w:left w:val="nil"/>
                <w:bottom w:val="nil"/>
                <w:right w:val="nil"/>
                <w:between w:val="nil"/>
                <w:bar w:val="nil"/>
              </w:pBdr>
              <w:jc w:val="center"/>
              <w:rPr>
                <w:rFonts w:eastAsia="Arial Unicode MS"/>
                <w:szCs w:val="24"/>
                <w:bdr w:val="nil"/>
              </w:rPr>
            </w:pPr>
            <w:r w:rsidRPr="00113D8D">
              <w:rPr>
                <w:rFonts w:eastAsia="Arial Unicode MS"/>
                <w:szCs w:val="24"/>
                <w:bdr w:val="nil"/>
              </w:rPr>
              <w:t xml:space="preserve">Prekių pavadinimas </w:t>
            </w:r>
          </w:p>
        </w:tc>
        <w:tc>
          <w:tcPr>
            <w:tcW w:w="1985" w:type="dxa"/>
          </w:tcPr>
          <w:p w14:paraId="0F3BCE1A" w14:textId="77777777" w:rsidR="00F375A0" w:rsidRPr="00113D8D" w:rsidRDefault="00F375A0" w:rsidP="00AA2654">
            <w:pPr>
              <w:pBdr>
                <w:top w:val="nil"/>
                <w:left w:val="nil"/>
                <w:bottom w:val="nil"/>
                <w:right w:val="nil"/>
                <w:between w:val="nil"/>
                <w:bar w:val="nil"/>
              </w:pBdr>
              <w:jc w:val="center"/>
              <w:rPr>
                <w:rFonts w:eastAsia="Arial Unicode MS"/>
                <w:szCs w:val="24"/>
                <w:bdr w:val="nil"/>
              </w:rPr>
            </w:pPr>
            <w:r w:rsidRPr="00113D8D">
              <w:rPr>
                <w:rFonts w:eastAsia="Arial Unicode MS"/>
                <w:szCs w:val="24"/>
                <w:bdr w:val="nil"/>
              </w:rPr>
              <w:t xml:space="preserve">Siūlomos prekės gamintojas ir (ar) modelis </w:t>
            </w:r>
          </w:p>
        </w:tc>
        <w:tc>
          <w:tcPr>
            <w:tcW w:w="1417" w:type="dxa"/>
          </w:tcPr>
          <w:p w14:paraId="045E6542" w14:textId="77777777" w:rsidR="00F375A0" w:rsidRPr="00113D8D" w:rsidRDefault="00F375A0" w:rsidP="00AA2654">
            <w:pPr>
              <w:pBdr>
                <w:top w:val="nil"/>
                <w:left w:val="nil"/>
                <w:bottom w:val="nil"/>
                <w:right w:val="nil"/>
                <w:between w:val="nil"/>
                <w:bar w:val="nil"/>
              </w:pBdr>
              <w:jc w:val="center"/>
              <w:rPr>
                <w:rFonts w:eastAsia="Arial Unicode MS"/>
                <w:szCs w:val="24"/>
                <w:bdr w:val="nil"/>
              </w:rPr>
            </w:pPr>
            <w:r w:rsidRPr="00113D8D">
              <w:rPr>
                <w:rFonts w:eastAsia="Arial Unicode MS"/>
                <w:szCs w:val="24"/>
                <w:bdr w:val="nil"/>
              </w:rPr>
              <w:t>Mato</w:t>
            </w:r>
          </w:p>
          <w:p w14:paraId="345F5617" w14:textId="77777777" w:rsidR="00F375A0" w:rsidRPr="00113D8D" w:rsidRDefault="00F375A0" w:rsidP="00AA2654">
            <w:pPr>
              <w:pBdr>
                <w:top w:val="nil"/>
                <w:left w:val="nil"/>
                <w:bottom w:val="nil"/>
                <w:right w:val="nil"/>
                <w:between w:val="nil"/>
                <w:bar w:val="nil"/>
              </w:pBdr>
              <w:jc w:val="center"/>
              <w:rPr>
                <w:rFonts w:eastAsia="Arial Unicode MS"/>
                <w:szCs w:val="24"/>
                <w:bdr w:val="nil"/>
              </w:rPr>
            </w:pPr>
            <w:r w:rsidRPr="00113D8D">
              <w:rPr>
                <w:rFonts w:eastAsia="Arial Unicode MS"/>
                <w:szCs w:val="24"/>
                <w:bdr w:val="nil"/>
              </w:rPr>
              <w:t>vnt.</w:t>
            </w:r>
          </w:p>
        </w:tc>
        <w:tc>
          <w:tcPr>
            <w:tcW w:w="993" w:type="dxa"/>
            <w:vAlign w:val="center"/>
          </w:tcPr>
          <w:p w14:paraId="48768446" w14:textId="77777777" w:rsidR="00F375A0" w:rsidRPr="00113D8D" w:rsidRDefault="00F375A0" w:rsidP="00AA2654">
            <w:pPr>
              <w:pBdr>
                <w:top w:val="nil"/>
                <w:left w:val="nil"/>
                <w:bottom w:val="nil"/>
                <w:right w:val="nil"/>
                <w:between w:val="nil"/>
                <w:bar w:val="nil"/>
              </w:pBdr>
              <w:jc w:val="center"/>
              <w:rPr>
                <w:rFonts w:eastAsia="Arial Unicode MS"/>
                <w:szCs w:val="24"/>
                <w:bdr w:val="nil"/>
              </w:rPr>
            </w:pPr>
            <w:r w:rsidRPr="00113D8D">
              <w:rPr>
                <w:rFonts w:eastAsia="Arial Unicode MS"/>
                <w:szCs w:val="24"/>
                <w:bdr w:val="nil"/>
              </w:rPr>
              <w:t>Kiekis</w:t>
            </w:r>
          </w:p>
          <w:p w14:paraId="05BD5C0E" w14:textId="77777777" w:rsidR="00F375A0" w:rsidRPr="00113D8D" w:rsidRDefault="00F375A0" w:rsidP="00AA2654">
            <w:pPr>
              <w:pBdr>
                <w:top w:val="nil"/>
                <w:left w:val="nil"/>
                <w:bottom w:val="nil"/>
                <w:right w:val="nil"/>
                <w:between w:val="nil"/>
                <w:bar w:val="nil"/>
              </w:pBdr>
              <w:rPr>
                <w:rFonts w:eastAsia="Arial Unicode MS"/>
                <w:b/>
                <w:bCs/>
                <w:szCs w:val="24"/>
                <w:bdr w:val="nil"/>
              </w:rPr>
            </w:pPr>
          </w:p>
        </w:tc>
        <w:tc>
          <w:tcPr>
            <w:tcW w:w="1134" w:type="dxa"/>
          </w:tcPr>
          <w:p w14:paraId="4C814AC5" w14:textId="77777777" w:rsidR="00F375A0" w:rsidRPr="00113D8D" w:rsidRDefault="00F375A0" w:rsidP="00AA2654">
            <w:pPr>
              <w:pBdr>
                <w:top w:val="nil"/>
                <w:left w:val="nil"/>
                <w:bottom w:val="nil"/>
                <w:right w:val="nil"/>
                <w:between w:val="nil"/>
                <w:bar w:val="nil"/>
              </w:pBdr>
              <w:jc w:val="center"/>
              <w:rPr>
                <w:rFonts w:eastAsia="Arial Unicode MS"/>
                <w:szCs w:val="24"/>
                <w:bdr w:val="nil"/>
              </w:rPr>
            </w:pPr>
            <w:r w:rsidRPr="00113D8D">
              <w:rPr>
                <w:rFonts w:eastAsia="Arial Unicode MS"/>
                <w:szCs w:val="24"/>
                <w:bdr w:val="nil"/>
              </w:rPr>
              <w:t xml:space="preserve"> Vieneto Kaina, Eur</w:t>
            </w:r>
          </w:p>
          <w:p w14:paraId="171E3E90" w14:textId="77777777" w:rsidR="00F375A0" w:rsidRPr="00113D8D" w:rsidRDefault="00F375A0" w:rsidP="00AA2654">
            <w:pPr>
              <w:pBdr>
                <w:top w:val="nil"/>
                <w:left w:val="nil"/>
                <w:bottom w:val="nil"/>
                <w:right w:val="nil"/>
                <w:between w:val="nil"/>
                <w:bar w:val="nil"/>
              </w:pBdr>
              <w:jc w:val="center"/>
              <w:rPr>
                <w:rFonts w:eastAsia="Arial Unicode MS"/>
                <w:szCs w:val="24"/>
                <w:bdr w:val="nil"/>
              </w:rPr>
            </w:pPr>
            <w:r w:rsidRPr="00113D8D">
              <w:rPr>
                <w:rFonts w:eastAsia="Arial Unicode MS"/>
                <w:szCs w:val="24"/>
                <w:bdr w:val="nil"/>
              </w:rPr>
              <w:lastRenderedPageBreak/>
              <w:t>be PVM</w:t>
            </w:r>
          </w:p>
          <w:p w14:paraId="7E52C95D" w14:textId="77777777" w:rsidR="00F375A0" w:rsidRPr="00113D8D" w:rsidRDefault="00F375A0" w:rsidP="00AA2654">
            <w:pPr>
              <w:pBdr>
                <w:top w:val="nil"/>
                <w:left w:val="nil"/>
                <w:bottom w:val="nil"/>
                <w:right w:val="nil"/>
                <w:between w:val="nil"/>
                <w:bar w:val="nil"/>
              </w:pBdr>
              <w:rPr>
                <w:rFonts w:eastAsia="Arial Unicode MS"/>
                <w:b/>
                <w:bCs/>
                <w:szCs w:val="24"/>
                <w:bdr w:val="nil"/>
              </w:rPr>
            </w:pPr>
          </w:p>
        </w:tc>
        <w:tc>
          <w:tcPr>
            <w:tcW w:w="1417" w:type="dxa"/>
          </w:tcPr>
          <w:p w14:paraId="4903F7AF" w14:textId="77777777" w:rsidR="00F375A0" w:rsidRPr="00113D8D" w:rsidRDefault="00F375A0" w:rsidP="00AA2654">
            <w:pPr>
              <w:pBdr>
                <w:top w:val="nil"/>
                <w:left w:val="nil"/>
                <w:bottom w:val="nil"/>
                <w:right w:val="nil"/>
                <w:between w:val="nil"/>
                <w:bar w:val="nil"/>
              </w:pBdr>
              <w:jc w:val="center"/>
              <w:rPr>
                <w:rFonts w:eastAsia="Arial Unicode MS"/>
                <w:szCs w:val="24"/>
                <w:bdr w:val="nil"/>
              </w:rPr>
            </w:pPr>
            <w:r w:rsidRPr="00113D8D">
              <w:rPr>
                <w:rFonts w:eastAsia="Arial Unicode MS"/>
                <w:szCs w:val="24"/>
                <w:bdr w:val="nil"/>
              </w:rPr>
              <w:lastRenderedPageBreak/>
              <w:t>Viso kiekio kaina Eur be PVM</w:t>
            </w:r>
          </w:p>
          <w:p w14:paraId="3841DB01" w14:textId="77777777" w:rsidR="00F375A0" w:rsidRPr="00113D8D" w:rsidRDefault="00F375A0" w:rsidP="00AA2654">
            <w:pPr>
              <w:pBdr>
                <w:top w:val="nil"/>
                <w:left w:val="nil"/>
                <w:bottom w:val="nil"/>
                <w:right w:val="nil"/>
                <w:between w:val="nil"/>
                <w:bar w:val="nil"/>
              </w:pBdr>
              <w:jc w:val="center"/>
              <w:rPr>
                <w:rFonts w:eastAsia="Arial Unicode MS"/>
                <w:szCs w:val="24"/>
                <w:bdr w:val="nil"/>
              </w:rPr>
            </w:pPr>
            <w:r w:rsidRPr="00113D8D">
              <w:rPr>
                <w:rFonts w:eastAsia="Arial Unicode MS"/>
                <w:szCs w:val="24"/>
                <w:bdr w:val="nil"/>
              </w:rPr>
              <w:lastRenderedPageBreak/>
              <w:t>4*5=6</w:t>
            </w:r>
          </w:p>
        </w:tc>
      </w:tr>
      <w:tr w:rsidR="00F375A0" w:rsidRPr="00941517" w14:paraId="7761A831" w14:textId="77777777" w:rsidTr="00AA2654">
        <w:trPr>
          <w:trHeight w:val="207"/>
        </w:trPr>
        <w:tc>
          <w:tcPr>
            <w:tcW w:w="561" w:type="dxa"/>
          </w:tcPr>
          <w:p w14:paraId="082F5DBC" w14:textId="77777777" w:rsidR="00F375A0" w:rsidRPr="00941517" w:rsidRDefault="00F375A0" w:rsidP="00AA2654">
            <w:pPr>
              <w:tabs>
                <w:tab w:val="num" w:pos="0"/>
              </w:tabs>
              <w:jc w:val="center"/>
              <w:rPr>
                <w:szCs w:val="24"/>
                <w:lang w:val="x-none" w:eastAsia="x-none"/>
              </w:rPr>
            </w:pPr>
          </w:p>
        </w:tc>
        <w:tc>
          <w:tcPr>
            <w:tcW w:w="2382" w:type="dxa"/>
            <w:gridSpan w:val="2"/>
          </w:tcPr>
          <w:p w14:paraId="1C2BB5BD" w14:textId="77777777" w:rsidR="00F375A0" w:rsidRPr="00941517" w:rsidRDefault="00F375A0" w:rsidP="00AA2654">
            <w:pPr>
              <w:pBdr>
                <w:top w:val="nil"/>
                <w:left w:val="nil"/>
                <w:bottom w:val="nil"/>
                <w:right w:val="nil"/>
                <w:between w:val="nil"/>
                <w:bar w:val="nil"/>
              </w:pBdr>
              <w:jc w:val="center"/>
              <w:rPr>
                <w:rFonts w:eastAsia="Arial Unicode MS"/>
                <w:b/>
                <w:bCs/>
                <w:color w:val="000000"/>
                <w:szCs w:val="24"/>
                <w:bdr w:val="nil"/>
                <w:lang w:val="en-US"/>
              </w:rPr>
            </w:pPr>
            <w:r w:rsidRPr="00941517">
              <w:rPr>
                <w:rFonts w:eastAsia="Arial Unicode MS"/>
                <w:b/>
                <w:bCs/>
                <w:color w:val="000000"/>
                <w:szCs w:val="24"/>
                <w:bdr w:val="nil"/>
                <w:lang w:val="en-US"/>
              </w:rPr>
              <w:t>1</w:t>
            </w:r>
          </w:p>
        </w:tc>
        <w:tc>
          <w:tcPr>
            <w:tcW w:w="1985" w:type="dxa"/>
          </w:tcPr>
          <w:p w14:paraId="53E7CF3A" w14:textId="77777777" w:rsidR="00F375A0" w:rsidRPr="00941517" w:rsidRDefault="00F375A0" w:rsidP="00AA265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2</w:t>
            </w:r>
          </w:p>
        </w:tc>
        <w:tc>
          <w:tcPr>
            <w:tcW w:w="1417" w:type="dxa"/>
          </w:tcPr>
          <w:p w14:paraId="7F05CD6A" w14:textId="77777777" w:rsidR="00F375A0" w:rsidRPr="00941517" w:rsidRDefault="00F375A0" w:rsidP="00AA265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3</w:t>
            </w:r>
          </w:p>
        </w:tc>
        <w:tc>
          <w:tcPr>
            <w:tcW w:w="993" w:type="dxa"/>
          </w:tcPr>
          <w:p w14:paraId="1CA66A8C" w14:textId="77777777" w:rsidR="00F375A0" w:rsidRPr="00941517" w:rsidRDefault="00F375A0" w:rsidP="00AA265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4</w:t>
            </w:r>
          </w:p>
        </w:tc>
        <w:tc>
          <w:tcPr>
            <w:tcW w:w="1134" w:type="dxa"/>
          </w:tcPr>
          <w:p w14:paraId="37524D42" w14:textId="77777777" w:rsidR="00F375A0" w:rsidRPr="00941517" w:rsidRDefault="00F375A0" w:rsidP="00AA265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5</w:t>
            </w:r>
          </w:p>
        </w:tc>
        <w:tc>
          <w:tcPr>
            <w:tcW w:w="1417" w:type="dxa"/>
          </w:tcPr>
          <w:p w14:paraId="6B6AB2FE" w14:textId="77777777" w:rsidR="00F375A0" w:rsidRPr="00941517" w:rsidRDefault="00F375A0" w:rsidP="00AA265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6</w:t>
            </w:r>
          </w:p>
        </w:tc>
      </w:tr>
      <w:tr w:rsidR="00F375A0" w:rsidRPr="00941517" w14:paraId="6841A476" w14:textId="77777777" w:rsidTr="00AA2654">
        <w:trPr>
          <w:trHeight w:val="416"/>
        </w:trPr>
        <w:tc>
          <w:tcPr>
            <w:tcW w:w="561" w:type="dxa"/>
          </w:tcPr>
          <w:p w14:paraId="787E4B9F" w14:textId="77777777" w:rsidR="00F375A0" w:rsidRPr="00941517" w:rsidRDefault="00F375A0" w:rsidP="00AA2654">
            <w:pPr>
              <w:tabs>
                <w:tab w:val="num" w:pos="0"/>
              </w:tabs>
              <w:jc w:val="center"/>
              <w:rPr>
                <w:szCs w:val="24"/>
                <w:lang w:val="x-none" w:eastAsia="x-none"/>
              </w:rPr>
            </w:pPr>
            <w:r w:rsidRPr="00B7193C">
              <w:rPr>
                <w:szCs w:val="24"/>
                <w:lang w:eastAsia="zh-CN" w:bidi="hi-IN"/>
              </w:rPr>
              <w:t>1.</w:t>
            </w:r>
          </w:p>
        </w:tc>
        <w:tc>
          <w:tcPr>
            <w:tcW w:w="2382" w:type="dxa"/>
            <w:gridSpan w:val="2"/>
          </w:tcPr>
          <w:p w14:paraId="2027FB4A" w14:textId="77777777" w:rsidR="00F375A0" w:rsidRPr="00A408AE" w:rsidRDefault="00F375A0" w:rsidP="00AA2654">
            <w:pPr>
              <w:suppressAutoHyphens/>
              <w:rPr>
                <w:szCs w:val="24"/>
                <w:lang w:eastAsia="zh-CN" w:bidi="hi-IN"/>
              </w:rPr>
            </w:pPr>
            <w:r w:rsidRPr="00A408AE">
              <w:rPr>
                <w:szCs w:val="24"/>
                <w:lang w:eastAsia="zh-CN" w:bidi="hi-IN"/>
              </w:rPr>
              <w:t xml:space="preserve">Šviesoforo valdiklis  </w:t>
            </w:r>
          </w:p>
        </w:tc>
        <w:tc>
          <w:tcPr>
            <w:tcW w:w="1985" w:type="dxa"/>
          </w:tcPr>
          <w:p w14:paraId="38E00858" w14:textId="77777777" w:rsidR="00F375A0" w:rsidRPr="00941517" w:rsidRDefault="00F375A0" w:rsidP="00AA2654">
            <w:pPr>
              <w:pBdr>
                <w:top w:val="nil"/>
                <w:left w:val="nil"/>
                <w:bottom w:val="nil"/>
                <w:right w:val="nil"/>
                <w:between w:val="nil"/>
                <w:bar w:val="nil"/>
              </w:pBdr>
              <w:jc w:val="center"/>
              <w:rPr>
                <w:rFonts w:eastAsia="Arial Unicode MS"/>
                <w:szCs w:val="24"/>
                <w:bdr w:val="nil"/>
                <w:lang w:val="en-US"/>
              </w:rPr>
            </w:pPr>
          </w:p>
        </w:tc>
        <w:tc>
          <w:tcPr>
            <w:tcW w:w="1417" w:type="dxa"/>
          </w:tcPr>
          <w:p w14:paraId="05ACF63C" w14:textId="77777777" w:rsidR="00F375A0" w:rsidRPr="00941517" w:rsidRDefault="00F375A0" w:rsidP="00AA2654">
            <w:pPr>
              <w:pBdr>
                <w:top w:val="nil"/>
                <w:left w:val="nil"/>
                <w:bottom w:val="nil"/>
                <w:right w:val="nil"/>
                <w:between w:val="nil"/>
                <w:bar w:val="nil"/>
              </w:pBdr>
              <w:jc w:val="center"/>
              <w:rPr>
                <w:rFonts w:eastAsia="Arial Unicode MS"/>
                <w:szCs w:val="24"/>
                <w:bdr w:val="nil"/>
                <w:lang w:val="en-US"/>
              </w:rPr>
            </w:pPr>
            <w:r w:rsidRPr="00B7193C">
              <w:rPr>
                <w:szCs w:val="24"/>
                <w:lang w:eastAsia="zh-CN" w:bidi="hi-IN"/>
              </w:rPr>
              <w:t>vienetas</w:t>
            </w:r>
          </w:p>
        </w:tc>
        <w:tc>
          <w:tcPr>
            <w:tcW w:w="993" w:type="dxa"/>
          </w:tcPr>
          <w:p w14:paraId="576EFC3D" w14:textId="77777777" w:rsidR="00F375A0" w:rsidRPr="00941517" w:rsidRDefault="00F375A0" w:rsidP="00AA2654">
            <w:pPr>
              <w:pBdr>
                <w:top w:val="nil"/>
                <w:left w:val="nil"/>
                <w:bottom w:val="nil"/>
                <w:right w:val="nil"/>
                <w:between w:val="nil"/>
                <w:bar w:val="nil"/>
              </w:pBdr>
              <w:jc w:val="center"/>
              <w:rPr>
                <w:rFonts w:eastAsia="Arial Unicode MS"/>
                <w:szCs w:val="24"/>
                <w:bdr w:val="nil"/>
                <w:lang w:val="en-US"/>
              </w:rPr>
            </w:pPr>
            <w:r>
              <w:rPr>
                <w:szCs w:val="24"/>
                <w:lang w:eastAsia="zh-CN" w:bidi="hi-IN"/>
              </w:rPr>
              <w:t>2</w:t>
            </w:r>
          </w:p>
        </w:tc>
        <w:tc>
          <w:tcPr>
            <w:tcW w:w="1134" w:type="dxa"/>
          </w:tcPr>
          <w:p w14:paraId="57CFA2F3"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c>
          <w:tcPr>
            <w:tcW w:w="1417" w:type="dxa"/>
          </w:tcPr>
          <w:p w14:paraId="53AB289B"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r>
      <w:tr w:rsidR="00F375A0" w:rsidRPr="00941517" w14:paraId="5F50ABDF" w14:textId="77777777" w:rsidTr="00AA2654">
        <w:trPr>
          <w:trHeight w:val="416"/>
        </w:trPr>
        <w:tc>
          <w:tcPr>
            <w:tcW w:w="561" w:type="dxa"/>
          </w:tcPr>
          <w:p w14:paraId="394F411F" w14:textId="77777777" w:rsidR="00F375A0" w:rsidRPr="00941517" w:rsidRDefault="00F375A0" w:rsidP="00AA2654">
            <w:pPr>
              <w:tabs>
                <w:tab w:val="num" w:pos="0"/>
              </w:tabs>
              <w:jc w:val="center"/>
              <w:rPr>
                <w:szCs w:val="24"/>
                <w:lang w:val="x-none" w:eastAsia="x-none"/>
              </w:rPr>
            </w:pPr>
            <w:r w:rsidRPr="00B7193C">
              <w:rPr>
                <w:szCs w:val="24"/>
                <w:lang w:eastAsia="zh-CN" w:bidi="hi-IN"/>
              </w:rPr>
              <w:t>2.</w:t>
            </w:r>
          </w:p>
        </w:tc>
        <w:tc>
          <w:tcPr>
            <w:tcW w:w="2382" w:type="dxa"/>
            <w:gridSpan w:val="2"/>
          </w:tcPr>
          <w:p w14:paraId="30821E93" w14:textId="022C258E" w:rsidR="00F375A0" w:rsidRPr="00A408AE" w:rsidRDefault="005B5F96" w:rsidP="00AA2654">
            <w:pPr>
              <w:suppressAutoHyphens/>
              <w:rPr>
                <w:szCs w:val="24"/>
                <w:lang w:eastAsia="zh-CN" w:bidi="hi-IN"/>
              </w:rPr>
            </w:pPr>
            <w:r w:rsidRPr="005B5F96">
              <w:rPr>
                <w:szCs w:val="24"/>
                <w:lang w:eastAsia="zh-CN" w:bidi="hi-IN"/>
              </w:rPr>
              <w:t>Eismo vaizdo-šiluminės detekcijos sistema keturiomis kryptimis</w:t>
            </w:r>
          </w:p>
        </w:tc>
        <w:tc>
          <w:tcPr>
            <w:tcW w:w="1985" w:type="dxa"/>
          </w:tcPr>
          <w:p w14:paraId="0ADBBEDA" w14:textId="77777777" w:rsidR="00F375A0" w:rsidRPr="00941517" w:rsidRDefault="00F375A0" w:rsidP="00AA2654">
            <w:pPr>
              <w:pBdr>
                <w:top w:val="nil"/>
                <w:left w:val="nil"/>
                <w:bottom w:val="nil"/>
                <w:right w:val="nil"/>
                <w:between w:val="nil"/>
                <w:bar w:val="nil"/>
              </w:pBdr>
              <w:jc w:val="center"/>
              <w:rPr>
                <w:rFonts w:eastAsia="Arial Unicode MS"/>
                <w:color w:val="000000"/>
                <w:szCs w:val="24"/>
                <w:bdr w:val="nil"/>
                <w:lang w:val="en-US"/>
              </w:rPr>
            </w:pPr>
          </w:p>
        </w:tc>
        <w:tc>
          <w:tcPr>
            <w:tcW w:w="1417" w:type="dxa"/>
          </w:tcPr>
          <w:p w14:paraId="2B3575AE" w14:textId="77777777" w:rsidR="00F375A0" w:rsidRDefault="00F375A0" w:rsidP="00AA2654">
            <w:pPr>
              <w:pBdr>
                <w:top w:val="nil"/>
                <w:left w:val="nil"/>
                <w:bottom w:val="nil"/>
                <w:right w:val="nil"/>
                <w:between w:val="nil"/>
                <w:bar w:val="nil"/>
              </w:pBdr>
              <w:jc w:val="center"/>
              <w:rPr>
                <w:szCs w:val="24"/>
                <w:lang w:eastAsia="zh-CN" w:bidi="hi-IN"/>
              </w:rPr>
            </w:pPr>
            <w:r w:rsidRPr="00B7193C">
              <w:rPr>
                <w:szCs w:val="24"/>
                <w:lang w:eastAsia="zh-CN" w:bidi="hi-IN"/>
              </w:rPr>
              <w:t>komplektas</w:t>
            </w:r>
          </w:p>
          <w:p w14:paraId="3CF06ECD" w14:textId="77777777" w:rsidR="00F375A0" w:rsidRPr="00941517" w:rsidRDefault="00F375A0" w:rsidP="00AA2654">
            <w:pPr>
              <w:pBdr>
                <w:top w:val="nil"/>
                <w:left w:val="nil"/>
                <w:bottom w:val="nil"/>
                <w:right w:val="nil"/>
                <w:between w:val="nil"/>
                <w:bar w:val="nil"/>
              </w:pBdr>
              <w:jc w:val="center"/>
              <w:rPr>
                <w:rFonts w:eastAsia="Arial Unicode MS"/>
                <w:szCs w:val="24"/>
                <w:bdr w:val="nil"/>
                <w:lang w:val="en-US"/>
              </w:rPr>
            </w:pPr>
          </w:p>
        </w:tc>
        <w:tc>
          <w:tcPr>
            <w:tcW w:w="993" w:type="dxa"/>
          </w:tcPr>
          <w:p w14:paraId="6ED77919" w14:textId="77777777" w:rsidR="00F375A0" w:rsidRPr="00941517" w:rsidRDefault="00F375A0" w:rsidP="00AA2654">
            <w:pPr>
              <w:pBdr>
                <w:top w:val="nil"/>
                <w:left w:val="nil"/>
                <w:bottom w:val="nil"/>
                <w:right w:val="nil"/>
                <w:between w:val="nil"/>
                <w:bar w:val="nil"/>
              </w:pBdr>
              <w:jc w:val="center"/>
              <w:rPr>
                <w:rFonts w:eastAsia="Arial Unicode MS"/>
                <w:caps/>
                <w:szCs w:val="24"/>
                <w:bdr w:val="nil"/>
                <w:lang w:val="en-US"/>
              </w:rPr>
            </w:pPr>
            <w:r>
              <w:rPr>
                <w:szCs w:val="24"/>
                <w:lang w:eastAsia="zh-CN" w:bidi="hi-IN"/>
              </w:rPr>
              <w:t>2</w:t>
            </w:r>
          </w:p>
        </w:tc>
        <w:tc>
          <w:tcPr>
            <w:tcW w:w="1134" w:type="dxa"/>
          </w:tcPr>
          <w:p w14:paraId="5B4DB0FC"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c>
          <w:tcPr>
            <w:tcW w:w="1417" w:type="dxa"/>
          </w:tcPr>
          <w:p w14:paraId="4E8BABF5"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r>
      <w:tr w:rsidR="00F375A0" w:rsidRPr="00941517" w14:paraId="3CB31BF3" w14:textId="77777777" w:rsidTr="00AA2654">
        <w:trPr>
          <w:trHeight w:val="416"/>
        </w:trPr>
        <w:tc>
          <w:tcPr>
            <w:tcW w:w="561" w:type="dxa"/>
          </w:tcPr>
          <w:p w14:paraId="34DE69FF" w14:textId="77777777" w:rsidR="00F375A0" w:rsidRPr="00941517" w:rsidRDefault="00F375A0" w:rsidP="00AA2654">
            <w:pPr>
              <w:tabs>
                <w:tab w:val="num" w:pos="0"/>
              </w:tabs>
              <w:jc w:val="center"/>
              <w:rPr>
                <w:szCs w:val="24"/>
                <w:lang w:val="x-none" w:eastAsia="x-none"/>
              </w:rPr>
            </w:pPr>
            <w:r w:rsidRPr="00B7193C">
              <w:rPr>
                <w:szCs w:val="24"/>
                <w:lang w:eastAsia="zh-CN" w:bidi="hi-IN"/>
              </w:rPr>
              <w:t>3.</w:t>
            </w:r>
          </w:p>
        </w:tc>
        <w:tc>
          <w:tcPr>
            <w:tcW w:w="2382" w:type="dxa"/>
            <w:gridSpan w:val="2"/>
          </w:tcPr>
          <w:p w14:paraId="6FF1A47C" w14:textId="77777777" w:rsidR="005B5F96" w:rsidRPr="005B5F96" w:rsidRDefault="005B5F96" w:rsidP="005B5F96">
            <w:pPr>
              <w:suppressAutoHyphens/>
              <w:rPr>
                <w:szCs w:val="24"/>
                <w:lang w:eastAsia="zh-CN" w:bidi="hi-IN"/>
              </w:rPr>
            </w:pPr>
            <w:r w:rsidRPr="005B5F96">
              <w:rPr>
                <w:szCs w:val="24"/>
                <w:lang w:eastAsia="zh-CN" w:bidi="hi-IN"/>
              </w:rPr>
              <w:t xml:space="preserve">Pėsčiųjų mygtukai : RTB Type E + </w:t>
            </w:r>
            <w:proofErr w:type="spellStart"/>
            <w:r w:rsidRPr="005B5F96">
              <w:rPr>
                <w:szCs w:val="24"/>
                <w:lang w:eastAsia="zh-CN" w:bidi="hi-IN"/>
              </w:rPr>
              <w:t>PiT</w:t>
            </w:r>
            <w:proofErr w:type="spellEnd"/>
            <w:r w:rsidRPr="005B5F96">
              <w:rPr>
                <w:szCs w:val="24"/>
                <w:lang w:eastAsia="zh-CN" w:bidi="hi-IN"/>
              </w:rPr>
              <w:t xml:space="preserve"> arba analogiški (8 vnt. su simboliu "&lt;", 6 vnt. su </w:t>
            </w:r>
          </w:p>
          <w:p w14:paraId="53952943" w14:textId="24400F1A" w:rsidR="00F375A0" w:rsidRPr="00A408AE" w:rsidRDefault="005B5F96" w:rsidP="005B5F96">
            <w:pPr>
              <w:suppressAutoHyphens/>
              <w:rPr>
                <w:szCs w:val="24"/>
                <w:lang w:eastAsia="zh-CN" w:bidi="hi-IN"/>
              </w:rPr>
            </w:pPr>
            <w:r w:rsidRPr="005B5F96">
              <w:rPr>
                <w:szCs w:val="24"/>
                <w:lang w:eastAsia="zh-CN" w:bidi="hi-IN"/>
              </w:rPr>
              <w:t>simboliu "&lt;&gt;")</w:t>
            </w:r>
          </w:p>
        </w:tc>
        <w:tc>
          <w:tcPr>
            <w:tcW w:w="1985" w:type="dxa"/>
          </w:tcPr>
          <w:p w14:paraId="1C5CD013" w14:textId="77777777" w:rsidR="00F375A0" w:rsidRPr="00941517" w:rsidRDefault="00F375A0" w:rsidP="00AA2654">
            <w:pPr>
              <w:pBdr>
                <w:top w:val="nil"/>
                <w:left w:val="nil"/>
                <w:bottom w:val="nil"/>
                <w:right w:val="nil"/>
                <w:between w:val="nil"/>
                <w:bar w:val="nil"/>
              </w:pBdr>
              <w:jc w:val="center"/>
              <w:rPr>
                <w:rFonts w:eastAsia="Arial Unicode MS"/>
                <w:szCs w:val="24"/>
                <w:bdr w:val="nil"/>
                <w:lang w:val="en-US"/>
              </w:rPr>
            </w:pPr>
          </w:p>
        </w:tc>
        <w:tc>
          <w:tcPr>
            <w:tcW w:w="1417" w:type="dxa"/>
          </w:tcPr>
          <w:p w14:paraId="2FA72F7C" w14:textId="77777777" w:rsidR="00F375A0" w:rsidRDefault="00F375A0" w:rsidP="00AA2654">
            <w:pPr>
              <w:pBdr>
                <w:top w:val="nil"/>
                <w:left w:val="nil"/>
                <w:bottom w:val="nil"/>
                <w:right w:val="nil"/>
                <w:between w:val="nil"/>
                <w:bar w:val="nil"/>
              </w:pBdr>
              <w:jc w:val="center"/>
              <w:rPr>
                <w:szCs w:val="24"/>
                <w:lang w:eastAsia="zh-CN" w:bidi="hi-IN"/>
              </w:rPr>
            </w:pPr>
            <w:r w:rsidRPr="00B7193C">
              <w:rPr>
                <w:szCs w:val="24"/>
                <w:lang w:eastAsia="zh-CN" w:bidi="hi-IN"/>
              </w:rPr>
              <w:t>vienetas</w:t>
            </w:r>
          </w:p>
          <w:p w14:paraId="3BD585EF" w14:textId="77777777" w:rsidR="00F375A0" w:rsidRPr="00941517" w:rsidRDefault="00F375A0" w:rsidP="00AA2654">
            <w:pPr>
              <w:pBdr>
                <w:top w:val="nil"/>
                <w:left w:val="nil"/>
                <w:bottom w:val="nil"/>
                <w:right w:val="nil"/>
                <w:between w:val="nil"/>
                <w:bar w:val="nil"/>
              </w:pBdr>
              <w:jc w:val="center"/>
              <w:rPr>
                <w:rFonts w:eastAsia="Arial Unicode MS"/>
                <w:szCs w:val="24"/>
                <w:bdr w:val="nil"/>
                <w:lang w:val="en-US"/>
              </w:rPr>
            </w:pPr>
          </w:p>
        </w:tc>
        <w:tc>
          <w:tcPr>
            <w:tcW w:w="993" w:type="dxa"/>
          </w:tcPr>
          <w:p w14:paraId="097FEC28" w14:textId="08EB86DF" w:rsidR="00F375A0" w:rsidRPr="00941517" w:rsidRDefault="00F375A0" w:rsidP="00AA2654">
            <w:pPr>
              <w:pBdr>
                <w:top w:val="nil"/>
                <w:left w:val="nil"/>
                <w:bottom w:val="nil"/>
                <w:right w:val="nil"/>
                <w:between w:val="nil"/>
                <w:bar w:val="nil"/>
              </w:pBdr>
              <w:jc w:val="center"/>
              <w:rPr>
                <w:rFonts w:eastAsia="Arial Unicode MS"/>
                <w:caps/>
                <w:szCs w:val="24"/>
                <w:bdr w:val="nil"/>
                <w:lang w:val="en-US"/>
              </w:rPr>
            </w:pPr>
            <w:r>
              <w:rPr>
                <w:szCs w:val="24"/>
                <w:lang w:eastAsia="zh-CN" w:bidi="hi-IN"/>
              </w:rPr>
              <w:t>1</w:t>
            </w:r>
            <w:r w:rsidR="005B5F96">
              <w:rPr>
                <w:szCs w:val="24"/>
                <w:lang w:eastAsia="zh-CN" w:bidi="hi-IN"/>
              </w:rPr>
              <w:t>4</w:t>
            </w:r>
          </w:p>
        </w:tc>
        <w:tc>
          <w:tcPr>
            <w:tcW w:w="1134" w:type="dxa"/>
          </w:tcPr>
          <w:p w14:paraId="0B937534"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c>
          <w:tcPr>
            <w:tcW w:w="1417" w:type="dxa"/>
          </w:tcPr>
          <w:p w14:paraId="330407FC"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r>
      <w:tr w:rsidR="00F375A0" w:rsidRPr="00941517" w14:paraId="7FF8B03E" w14:textId="77777777" w:rsidTr="00AA2654">
        <w:trPr>
          <w:trHeight w:val="416"/>
        </w:trPr>
        <w:tc>
          <w:tcPr>
            <w:tcW w:w="561" w:type="dxa"/>
          </w:tcPr>
          <w:p w14:paraId="3E44051B" w14:textId="77777777" w:rsidR="00F375A0" w:rsidRPr="00B7193C" w:rsidRDefault="00F375A0" w:rsidP="00AA2654">
            <w:pPr>
              <w:tabs>
                <w:tab w:val="num" w:pos="0"/>
              </w:tabs>
              <w:jc w:val="center"/>
              <w:rPr>
                <w:szCs w:val="24"/>
                <w:lang w:eastAsia="zh-CN" w:bidi="hi-IN"/>
              </w:rPr>
            </w:pPr>
            <w:r>
              <w:rPr>
                <w:szCs w:val="24"/>
                <w:lang w:eastAsia="zh-CN" w:bidi="hi-IN"/>
              </w:rPr>
              <w:t>4.</w:t>
            </w:r>
          </w:p>
        </w:tc>
        <w:tc>
          <w:tcPr>
            <w:tcW w:w="2382" w:type="dxa"/>
            <w:gridSpan w:val="2"/>
          </w:tcPr>
          <w:p w14:paraId="5284AFC1" w14:textId="60141FE2" w:rsidR="00F375A0" w:rsidRPr="00A408AE" w:rsidRDefault="005B5F96" w:rsidP="00AA2654">
            <w:pPr>
              <w:suppressAutoHyphens/>
              <w:rPr>
                <w:szCs w:val="24"/>
                <w:lang w:eastAsia="zh-CN" w:bidi="hi-IN"/>
              </w:rPr>
            </w:pPr>
            <w:r w:rsidRPr="005B5F96">
              <w:rPr>
                <w:szCs w:val="24"/>
                <w:lang w:eastAsia="zh-CN" w:bidi="hi-IN"/>
              </w:rPr>
              <w:t xml:space="preserve">Garsiniai signalai „RTB BLX </w:t>
            </w:r>
            <w:proofErr w:type="spellStart"/>
            <w:r w:rsidRPr="005B5F96">
              <w:rPr>
                <w:szCs w:val="24"/>
                <w:lang w:eastAsia="zh-CN" w:bidi="hi-IN"/>
              </w:rPr>
              <w:t>Kombi</w:t>
            </w:r>
            <w:proofErr w:type="spellEnd"/>
            <w:r w:rsidRPr="005B5F96">
              <w:rPr>
                <w:szCs w:val="24"/>
                <w:lang w:eastAsia="zh-CN" w:bidi="hi-IN"/>
              </w:rPr>
              <w:t xml:space="preserve"> – S 230 V“ arba analogiška</w:t>
            </w:r>
          </w:p>
        </w:tc>
        <w:tc>
          <w:tcPr>
            <w:tcW w:w="1985" w:type="dxa"/>
          </w:tcPr>
          <w:p w14:paraId="47575BE0" w14:textId="77777777" w:rsidR="00F375A0" w:rsidRPr="00941517" w:rsidRDefault="00F375A0" w:rsidP="00AA2654">
            <w:pPr>
              <w:pBdr>
                <w:top w:val="nil"/>
                <w:left w:val="nil"/>
                <w:bottom w:val="nil"/>
                <w:right w:val="nil"/>
                <w:between w:val="nil"/>
                <w:bar w:val="nil"/>
              </w:pBdr>
              <w:jc w:val="center"/>
              <w:rPr>
                <w:rFonts w:eastAsia="Arial Unicode MS"/>
                <w:color w:val="000000"/>
                <w:szCs w:val="24"/>
                <w:bdr w:val="nil"/>
                <w:lang w:val="en-US"/>
              </w:rPr>
            </w:pPr>
          </w:p>
        </w:tc>
        <w:tc>
          <w:tcPr>
            <w:tcW w:w="1417" w:type="dxa"/>
          </w:tcPr>
          <w:p w14:paraId="7D6C7544" w14:textId="77777777" w:rsidR="00F375A0" w:rsidRDefault="00F375A0" w:rsidP="00AA2654">
            <w:pPr>
              <w:pBdr>
                <w:top w:val="nil"/>
                <w:left w:val="nil"/>
                <w:bottom w:val="nil"/>
                <w:right w:val="nil"/>
                <w:between w:val="nil"/>
                <w:bar w:val="nil"/>
              </w:pBdr>
              <w:jc w:val="center"/>
              <w:rPr>
                <w:szCs w:val="24"/>
                <w:lang w:eastAsia="zh-CN" w:bidi="hi-IN"/>
              </w:rPr>
            </w:pPr>
            <w:r>
              <w:rPr>
                <w:szCs w:val="24"/>
                <w:lang w:eastAsia="zh-CN" w:bidi="hi-IN"/>
              </w:rPr>
              <w:t>vienetais</w:t>
            </w:r>
          </w:p>
        </w:tc>
        <w:tc>
          <w:tcPr>
            <w:tcW w:w="993" w:type="dxa"/>
          </w:tcPr>
          <w:p w14:paraId="44DBAA30" w14:textId="5B24661F" w:rsidR="00F375A0" w:rsidRPr="00B7193C" w:rsidRDefault="00F375A0" w:rsidP="00AA2654">
            <w:pPr>
              <w:pBdr>
                <w:top w:val="nil"/>
                <w:left w:val="nil"/>
                <w:bottom w:val="nil"/>
                <w:right w:val="nil"/>
                <w:between w:val="nil"/>
                <w:bar w:val="nil"/>
              </w:pBdr>
              <w:jc w:val="center"/>
              <w:rPr>
                <w:szCs w:val="24"/>
                <w:lang w:eastAsia="zh-CN" w:bidi="hi-IN"/>
              </w:rPr>
            </w:pPr>
            <w:r>
              <w:rPr>
                <w:szCs w:val="24"/>
                <w:lang w:eastAsia="zh-CN" w:bidi="hi-IN"/>
              </w:rPr>
              <w:t>1</w:t>
            </w:r>
            <w:r w:rsidR="005B5F96">
              <w:rPr>
                <w:szCs w:val="24"/>
                <w:lang w:eastAsia="zh-CN" w:bidi="hi-IN"/>
              </w:rPr>
              <w:t>6</w:t>
            </w:r>
          </w:p>
        </w:tc>
        <w:tc>
          <w:tcPr>
            <w:tcW w:w="1134" w:type="dxa"/>
          </w:tcPr>
          <w:p w14:paraId="3A1CD046"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c>
          <w:tcPr>
            <w:tcW w:w="1417" w:type="dxa"/>
          </w:tcPr>
          <w:p w14:paraId="7E6EE94A"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r>
      <w:tr w:rsidR="00F375A0" w:rsidRPr="00941517" w14:paraId="7A17D74C" w14:textId="77777777" w:rsidTr="00AA2654">
        <w:trPr>
          <w:trHeight w:val="416"/>
        </w:trPr>
        <w:tc>
          <w:tcPr>
            <w:tcW w:w="561" w:type="dxa"/>
          </w:tcPr>
          <w:p w14:paraId="028E3E2D" w14:textId="77777777" w:rsidR="00F375A0" w:rsidRPr="00941517" w:rsidRDefault="00F375A0" w:rsidP="00AA2654">
            <w:pPr>
              <w:tabs>
                <w:tab w:val="num" w:pos="0"/>
              </w:tabs>
              <w:jc w:val="center"/>
              <w:rPr>
                <w:szCs w:val="24"/>
                <w:lang w:val="x-none" w:eastAsia="x-none"/>
              </w:rPr>
            </w:pPr>
            <w:r>
              <w:rPr>
                <w:szCs w:val="24"/>
                <w:lang w:eastAsia="zh-CN" w:bidi="hi-IN"/>
              </w:rPr>
              <w:t>5</w:t>
            </w:r>
            <w:r w:rsidRPr="00B7193C">
              <w:rPr>
                <w:szCs w:val="24"/>
                <w:lang w:eastAsia="zh-CN" w:bidi="hi-IN"/>
              </w:rPr>
              <w:t>.</w:t>
            </w:r>
          </w:p>
        </w:tc>
        <w:tc>
          <w:tcPr>
            <w:tcW w:w="2382" w:type="dxa"/>
            <w:gridSpan w:val="2"/>
          </w:tcPr>
          <w:p w14:paraId="25F3FD5F" w14:textId="6E5DA689" w:rsidR="00F375A0" w:rsidRPr="00A408AE" w:rsidRDefault="005B5F96" w:rsidP="00AA2654">
            <w:pPr>
              <w:suppressAutoHyphens/>
              <w:rPr>
                <w:szCs w:val="24"/>
                <w:lang w:eastAsia="zh-CN" w:bidi="hi-IN"/>
              </w:rPr>
            </w:pPr>
            <w:r w:rsidRPr="005B5F96">
              <w:rPr>
                <w:szCs w:val="24"/>
                <w:lang w:eastAsia="zh-CN" w:bidi="hi-IN"/>
              </w:rPr>
              <w:t>3x200mm šviesoforų sekcijos be krypties rodyklių su gaubtais ir plastikiniais laikikliais</w:t>
            </w:r>
          </w:p>
        </w:tc>
        <w:tc>
          <w:tcPr>
            <w:tcW w:w="1985" w:type="dxa"/>
          </w:tcPr>
          <w:p w14:paraId="1C4BE1C2" w14:textId="77777777" w:rsidR="00F375A0" w:rsidRPr="00941517" w:rsidRDefault="00F375A0" w:rsidP="00AA2654">
            <w:pPr>
              <w:pBdr>
                <w:top w:val="nil"/>
                <w:left w:val="nil"/>
                <w:bottom w:val="nil"/>
                <w:right w:val="nil"/>
                <w:between w:val="nil"/>
                <w:bar w:val="nil"/>
              </w:pBdr>
              <w:jc w:val="center"/>
              <w:rPr>
                <w:rFonts w:eastAsia="Arial Unicode MS"/>
                <w:color w:val="000000"/>
                <w:szCs w:val="24"/>
                <w:bdr w:val="nil"/>
                <w:lang w:val="en-US"/>
              </w:rPr>
            </w:pPr>
          </w:p>
        </w:tc>
        <w:tc>
          <w:tcPr>
            <w:tcW w:w="1417" w:type="dxa"/>
          </w:tcPr>
          <w:p w14:paraId="26209B75" w14:textId="77777777" w:rsidR="00F375A0" w:rsidRDefault="00F375A0" w:rsidP="00AA2654">
            <w:pPr>
              <w:pBdr>
                <w:top w:val="nil"/>
                <w:left w:val="nil"/>
                <w:bottom w:val="nil"/>
                <w:right w:val="nil"/>
                <w:between w:val="nil"/>
                <w:bar w:val="nil"/>
              </w:pBdr>
              <w:jc w:val="center"/>
              <w:rPr>
                <w:szCs w:val="24"/>
                <w:lang w:eastAsia="zh-CN" w:bidi="hi-IN"/>
              </w:rPr>
            </w:pPr>
          </w:p>
          <w:p w14:paraId="4BF89206" w14:textId="77777777" w:rsidR="00F375A0" w:rsidRPr="00941517" w:rsidRDefault="00F375A0" w:rsidP="00AA2654">
            <w:pPr>
              <w:pBdr>
                <w:top w:val="nil"/>
                <w:left w:val="nil"/>
                <w:bottom w:val="nil"/>
                <w:right w:val="nil"/>
                <w:between w:val="nil"/>
                <w:bar w:val="nil"/>
              </w:pBdr>
              <w:jc w:val="center"/>
              <w:rPr>
                <w:rFonts w:eastAsia="Arial Unicode MS"/>
                <w:szCs w:val="24"/>
                <w:bdr w:val="nil"/>
                <w:lang w:val="en-US"/>
              </w:rPr>
            </w:pPr>
            <w:r w:rsidRPr="00B7193C">
              <w:rPr>
                <w:szCs w:val="24"/>
                <w:lang w:eastAsia="zh-CN" w:bidi="hi-IN"/>
              </w:rPr>
              <w:t>vieneta</w:t>
            </w:r>
            <w:r>
              <w:rPr>
                <w:szCs w:val="24"/>
                <w:lang w:eastAsia="zh-CN" w:bidi="hi-IN"/>
              </w:rPr>
              <w:t>s</w:t>
            </w:r>
          </w:p>
        </w:tc>
        <w:tc>
          <w:tcPr>
            <w:tcW w:w="993" w:type="dxa"/>
          </w:tcPr>
          <w:p w14:paraId="1A06C4B4" w14:textId="12D921BA" w:rsidR="00F375A0" w:rsidRPr="00941517" w:rsidRDefault="00F375A0" w:rsidP="00AA2654">
            <w:pPr>
              <w:pBdr>
                <w:top w:val="nil"/>
                <w:left w:val="nil"/>
                <w:bottom w:val="nil"/>
                <w:right w:val="nil"/>
                <w:between w:val="nil"/>
                <w:bar w:val="nil"/>
              </w:pBdr>
              <w:jc w:val="center"/>
              <w:rPr>
                <w:rFonts w:eastAsia="Arial Unicode MS"/>
                <w:caps/>
                <w:szCs w:val="24"/>
                <w:bdr w:val="nil"/>
                <w:lang w:val="en-US"/>
              </w:rPr>
            </w:pPr>
            <w:r>
              <w:rPr>
                <w:szCs w:val="24"/>
                <w:lang w:eastAsia="zh-CN" w:bidi="hi-IN"/>
              </w:rPr>
              <w:t>2</w:t>
            </w:r>
            <w:r w:rsidR="005B5F96">
              <w:rPr>
                <w:szCs w:val="24"/>
                <w:lang w:eastAsia="zh-CN" w:bidi="hi-IN"/>
              </w:rPr>
              <w:t>0</w:t>
            </w:r>
          </w:p>
        </w:tc>
        <w:tc>
          <w:tcPr>
            <w:tcW w:w="1134" w:type="dxa"/>
          </w:tcPr>
          <w:p w14:paraId="10B4DCAC"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c>
          <w:tcPr>
            <w:tcW w:w="1417" w:type="dxa"/>
          </w:tcPr>
          <w:p w14:paraId="05827D91"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r>
      <w:tr w:rsidR="00F375A0" w:rsidRPr="00941517" w14:paraId="59E1E1D2" w14:textId="77777777" w:rsidTr="00AA2654">
        <w:trPr>
          <w:trHeight w:val="416"/>
        </w:trPr>
        <w:tc>
          <w:tcPr>
            <w:tcW w:w="561" w:type="dxa"/>
          </w:tcPr>
          <w:p w14:paraId="7FAB8494" w14:textId="77777777" w:rsidR="00F375A0" w:rsidRDefault="00F375A0" w:rsidP="00AA2654">
            <w:pPr>
              <w:tabs>
                <w:tab w:val="num" w:pos="0"/>
              </w:tabs>
              <w:jc w:val="center"/>
              <w:rPr>
                <w:szCs w:val="24"/>
                <w:lang w:eastAsia="zh-CN" w:bidi="hi-IN"/>
              </w:rPr>
            </w:pPr>
            <w:r>
              <w:rPr>
                <w:szCs w:val="24"/>
                <w:lang w:eastAsia="zh-CN" w:bidi="hi-IN"/>
              </w:rPr>
              <w:t>6.</w:t>
            </w:r>
          </w:p>
        </w:tc>
        <w:tc>
          <w:tcPr>
            <w:tcW w:w="2382" w:type="dxa"/>
            <w:gridSpan w:val="2"/>
          </w:tcPr>
          <w:p w14:paraId="054E27FF" w14:textId="77777777" w:rsidR="005B5F96" w:rsidRPr="005B5F96" w:rsidRDefault="005B5F96" w:rsidP="005B5F96">
            <w:pPr>
              <w:suppressAutoHyphens/>
              <w:rPr>
                <w:szCs w:val="24"/>
                <w:lang w:eastAsia="zh-CN" w:bidi="hi-IN"/>
              </w:rPr>
            </w:pPr>
            <w:r w:rsidRPr="005B5F96">
              <w:rPr>
                <w:szCs w:val="24"/>
                <w:lang w:eastAsia="zh-CN" w:bidi="hi-IN"/>
              </w:rPr>
              <w:t xml:space="preserve">3x200mm transportinių šviesoforų sekcijos su krypties rodykle „Į kairę“, gaubtais ir </w:t>
            </w:r>
          </w:p>
          <w:p w14:paraId="720A1946" w14:textId="22610D79" w:rsidR="00F375A0" w:rsidRPr="00B7193C" w:rsidRDefault="005B5F96" w:rsidP="005B5F96">
            <w:pPr>
              <w:suppressAutoHyphens/>
              <w:rPr>
                <w:szCs w:val="24"/>
                <w:lang w:eastAsia="zh-CN" w:bidi="hi-IN"/>
              </w:rPr>
            </w:pPr>
            <w:r w:rsidRPr="005B5F96">
              <w:rPr>
                <w:szCs w:val="24"/>
                <w:lang w:eastAsia="zh-CN" w:bidi="hi-IN"/>
              </w:rPr>
              <w:t>plastikiniais laikikliais</w:t>
            </w:r>
          </w:p>
        </w:tc>
        <w:tc>
          <w:tcPr>
            <w:tcW w:w="1985" w:type="dxa"/>
          </w:tcPr>
          <w:p w14:paraId="087887D9" w14:textId="77777777" w:rsidR="00F375A0" w:rsidRPr="00941517" w:rsidRDefault="00F375A0" w:rsidP="00AA2654">
            <w:pPr>
              <w:pBdr>
                <w:top w:val="nil"/>
                <w:left w:val="nil"/>
                <w:bottom w:val="nil"/>
                <w:right w:val="nil"/>
                <w:between w:val="nil"/>
                <w:bar w:val="nil"/>
              </w:pBdr>
              <w:jc w:val="center"/>
              <w:rPr>
                <w:rFonts w:eastAsia="Arial Unicode MS"/>
                <w:color w:val="000000"/>
                <w:szCs w:val="24"/>
                <w:bdr w:val="nil"/>
                <w:lang w:val="en-US"/>
              </w:rPr>
            </w:pPr>
          </w:p>
        </w:tc>
        <w:tc>
          <w:tcPr>
            <w:tcW w:w="1417" w:type="dxa"/>
          </w:tcPr>
          <w:p w14:paraId="13003539" w14:textId="77777777" w:rsidR="00F375A0" w:rsidRPr="00B7193C" w:rsidRDefault="00F375A0" w:rsidP="00AA2654">
            <w:pPr>
              <w:pBdr>
                <w:top w:val="nil"/>
                <w:left w:val="nil"/>
                <w:bottom w:val="nil"/>
                <w:right w:val="nil"/>
                <w:between w:val="nil"/>
                <w:bar w:val="nil"/>
              </w:pBdr>
              <w:jc w:val="center"/>
              <w:rPr>
                <w:szCs w:val="24"/>
                <w:lang w:eastAsia="zh-CN" w:bidi="hi-IN"/>
              </w:rPr>
            </w:pPr>
            <w:r>
              <w:rPr>
                <w:szCs w:val="24"/>
                <w:lang w:eastAsia="zh-CN" w:bidi="hi-IN"/>
              </w:rPr>
              <w:t>vienetas</w:t>
            </w:r>
          </w:p>
        </w:tc>
        <w:tc>
          <w:tcPr>
            <w:tcW w:w="993" w:type="dxa"/>
          </w:tcPr>
          <w:p w14:paraId="0A0697B0" w14:textId="623958CB" w:rsidR="00F375A0" w:rsidRDefault="005B5F96" w:rsidP="00AA2654">
            <w:pPr>
              <w:pBdr>
                <w:top w:val="nil"/>
                <w:left w:val="nil"/>
                <w:bottom w:val="nil"/>
                <w:right w:val="nil"/>
                <w:between w:val="nil"/>
                <w:bar w:val="nil"/>
              </w:pBdr>
              <w:jc w:val="center"/>
              <w:rPr>
                <w:szCs w:val="24"/>
                <w:lang w:eastAsia="zh-CN" w:bidi="hi-IN"/>
              </w:rPr>
            </w:pPr>
            <w:r>
              <w:rPr>
                <w:szCs w:val="24"/>
                <w:lang w:eastAsia="zh-CN" w:bidi="hi-IN"/>
              </w:rPr>
              <w:t>6</w:t>
            </w:r>
          </w:p>
        </w:tc>
        <w:tc>
          <w:tcPr>
            <w:tcW w:w="1134" w:type="dxa"/>
          </w:tcPr>
          <w:p w14:paraId="39F5F575"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c>
          <w:tcPr>
            <w:tcW w:w="1417" w:type="dxa"/>
          </w:tcPr>
          <w:p w14:paraId="2BD65E06"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r>
      <w:tr w:rsidR="00F375A0" w:rsidRPr="00941517" w14:paraId="4D9B60E4" w14:textId="77777777" w:rsidTr="00AA2654">
        <w:trPr>
          <w:trHeight w:val="416"/>
        </w:trPr>
        <w:tc>
          <w:tcPr>
            <w:tcW w:w="561" w:type="dxa"/>
          </w:tcPr>
          <w:p w14:paraId="49A126BB" w14:textId="77777777" w:rsidR="00F375A0" w:rsidRPr="00941517" w:rsidRDefault="00F375A0" w:rsidP="00AA2654">
            <w:pPr>
              <w:tabs>
                <w:tab w:val="num" w:pos="0"/>
              </w:tabs>
              <w:jc w:val="center"/>
              <w:rPr>
                <w:szCs w:val="24"/>
                <w:lang w:val="x-none" w:eastAsia="x-none"/>
              </w:rPr>
            </w:pPr>
            <w:r>
              <w:rPr>
                <w:szCs w:val="24"/>
                <w:lang w:eastAsia="zh-CN" w:bidi="hi-IN"/>
              </w:rPr>
              <w:t>7</w:t>
            </w:r>
            <w:r w:rsidRPr="00B7193C">
              <w:rPr>
                <w:szCs w:val="24"/>
                <w:lang w:eastAsia="zh-CN" w:bidi="hi-IN"/>
              </w:rPr>
              <w:t>.</w:t>
            </w:r>
          </w:p>
        </w:tc>
        <w:tc>
          <w:tcPr>
            <w:tcW w:w="2382" w:type="dxa"/>
            <w:gridSpan w:val="2"/>
          </w:tcPr>
          <w:p w14:paraId="2266026B" w14:textId="77777777" w:rsidR="005B5F96" w:rsidRPr="005B5F96" w:rsidRDefault="005B5F96" w:rsidP="005B5F96">
            <w:pPr>
              <w:suppressAutoHyphens/>
              <w:rPr>
                <w:szCs w:val="24"/>
                <w:lang w:eastAsia="zh-CN" w:bidi="hi-IN"/>
              </w:rPr>
            </w:pPr>
            <w:r w:rsidRPr="005B5F96">
              <w:rPr>
                <w:szCs w:val="24"/>
                <w:lang w:eastAsia="zh-CN" w:bidi="hi-IN"/>
              </w:rPr>
              <w:t xml:space="preserve">3x200mm transportinių šviesoforų sekcijos su krypties rodykle „Į dešinę“, gaubtais ir </w:t>
            </w:r>
          </w:p>
          <w:p w14:paraId="4657ADEC" w14:textId="3E778EC6" w:rsidR="00F375A0" w:rsidRPr="00941517" w:rsidRDefault="005B5F96" w:rsidP="005B5F96">
            <w:pPr>
              <w:suppressAutoHyphens/>
              <w:rPr>
                <w:szCs w:val="24"/>
                <w:lang w:eastAsia="zh-CN" w:bidi="hi-IN"/>
              </w:rPr>
            </w:pPr>
            <w:r w:rsidRPr="005B5F96">
              <w:rPr>
                <w:szCs w:val="24"/>
                <w:lang w:eastAsia="zh-CN" w:bidi="hi-IN"/>
              </w:rPr>
              <w:t>plastikiniais laikikliais</w:t>
            </w:r>
          </w:p>
        </w:tc>
        <w:tc>
          <w:tcPr>
            <w:tcW w:w="1985" w:type="dxa"/>
          </w:tcPr>
          <w:p w14:paraId="2CB81658" w14:textId="77777777" w:rsidR="00F375A0" w:rsidRPr="00941517" w:rsidRDefault="00F375A0" w:rsidP="00AA2654">
            <w:pPr>
              <w:pBdr>
                <w:top w:val="nil"/>
                <w:left w:val="nil"/>
                <w:bottom w:val="nil"/>
                <w:right w:val="nil"/>
                <w:between w:val="nil"/>
                <w:bar w:val="nil"/>
              </w:pBdr>
              <w:jc w:val="center"/>
              <w:rPr>
                <w:rFonts w:eastAsia="Arial Unicode MS"/>
                <w:color w:val="000000"/>
                <w:szCs w:val="24"/>
                <w:bdr w:val="nil"/>
                <w:lang w:val="en-US"/>
              </w:rPr>
            </w:pPr>
          </w:p>
        </w:tc>
        <w:tc>
          <w:tcPr>
            <w:tcW w:w="1417" w:type="dxa"/>
          </w:tcPr>
          <w:p w14:paraId="2D3DFF1E" w14:textId="77777777" w:rsidR="00F375A0" w:rsidRPr="00941517" w:rsidRDefault="00F375A0" w:rsidP="00AA2654">
            <w:pPr>
              <w:pBdr>
                <w:top w:val="nil"/>
                <w:left w:val="nil"/>
                <w:bottom w:val="nil"/>
                <w:right w:val="nil"/>
                <w:between w:val="nil"/>
                <w:bar w:val="nil"/>
              </w:pBdr>
              <w:jc w:val="center"/>
              <w:rPr>
                <w:rFonts w:eastAsia="Arial Unicode MS"/>
                <w:szCs w:val="24"/>
                <w:bdr w:val="nil"/>
                <w:lang w:val="en-US"/>
              </w:rPr>
            </w:pPr>
            <w:r w:rsidRPr="00B7193C">
              <w:rPr>
                <w:szCs w:val="24"/>
                <w:lang w:eastAsia="zh-CN" w:bidi="hi-IN"/>
              </w:rPr>
              <w:t>vieneta</w:t>
            </w:r>
            <w:r>
              <w:rPr>
                <w:szCs w:val="24"/>
                <w:lang w:eastAsia="zh-CN" w:bidi="hi-IN"/>
              </w:rPr>
              <w:t>s</w:t>
            </w:r>
          </w:p>
        </w:tc>
        <w:tc>
          <w:tcPr>
            <w:tcW w:w="993" w:type="dxa"/>
          </w:tcPr>
          <w:p w14:paraId="3E70F0E0" w14:textId="0B12061D" w:rsidR="00F375A0" w:rsidRPr="00941517" w:rsidRDefault="005B5F96" w:rsidP="00AA2654">
            <w:pPr>
              <w:pBdr>
                <w:top w:val="nil"/>
                <w:left w:val="nil"/>
                <w:bottom w:val="nil"/>
                <w:right w:val="nil"/>
                <w:between w:val="nil"/>
                <w:bar w:val="nil"/>
              </w:pBdr>
              <w:jc w:val="center"/>
              <w:rPr>
                <w:rFonts w:eastAsia="Arial Unicode MS"/>
                <w:caps/>
                <w:szCs w:val="24"/>
                <w:bdr w:val="nil"/>
                <w:lang w:val="en-US"/>
              </w:rPr>
            </w:pPr>
            <w:r>
              <w:rPr>
                <w:szCs w:val="24"/>
                <w:lang w:eastAsia="zh-CN" w:bidi="hi-IN"/>
              </w:rPr>
              <w:t>2</w:t>
            </w:r>
          </w:p>
        </w:tc>
        <w:tc>
          <w:tcPr>
            <w:tcW w:w="1134" w:type="dxa"/>
          </w:tcPr>
          <w:p w14:paraId="0DD58616"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c>
          <w:tcPr>
            <w:tcW w:w="1417" w:type="dxa"/>
          </w:tcPr>
          <w:p w14:paraId="5385C31F"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r>
      <w:tr w:rsidR="00F375A0" w:rsidRPr="00941517" w14:paraId="7339F171" w14:textId="77777777" w:rsidTr="00AA2654">
        <w:trPr>
          <w:trHeight w:val="486"/>
        </w:trPr>
        <w:tc>
          <w:tcPr>
            <w:tcW w:w="561" w:type="dxa"/>
          </w:tcPr>
          <w:p w14:paraId="5CE0E27E" w14:textId="77777777" w:rsidR="00F375A0" w:rsidRPr="00941517" w:rsidRDefault="00F375A0" w:rsidP="00AA2654">
            <w:pPr>
              <w:tabs>
                <w:tab w:val="num" w:pos="0"/>
              </w:tabs>
              <w:jc w:val="center"/>
              <w:rPr>
                <w:szCs w:val="24"/>
                <w:lang w:val="x-none" w:eastAsia="x-none"/>
              </w:rPr>
            </w:pPr>
            <w:r>
              <w:rPr>
                <w:szCs w:val="24"/>
                <w:lang w:eastAsia="zh-CN" w:bidi="hi-IN"/>
              </w:rPr>
              <w:t>8</w:t>
            </w:r>
            <w:r w:rsidRPr="00B7193C">
              <w:rPr>
                <w:szCs w:val="24"/>
                <w:lang w:eastAsia="zh-CN" w:bidi="hi-IN"/>
              </w:rPr>
              <w:t>.</w:t>
            </w:r>
          </w:p>
        </w:tc>
        <w:tc>
          <w:tcPr>
            <w:tcW w:w="2382" w:type="dxa"/>
            <w:gridSpan w:val="2"/>
          </w:tcPr>
          <w:p w14:paraId="75C966DD" w14:textId="77777777" w:rsidR="005B5F96" w:rsidRPr="005B5F96" w:rsidRDefault="005B5F96" w:rsidP="005B5F96">
            <w:pPr>
              <w:suppressAutoHyphens/>
              <w:rPr>
                <w:szCs w:val="24"/>
                <w:lang w:eastAsia="zh-CN" w:bidi="hi-IN"/>
              </w:rPr>
            </w:pPr>
            <w:r w:rsidRPr="005B5F96">
              <w:rPr>
                <w:szCs w:val="24"/>
                <w:lang w:eastAsia="zh-CN" w:bidi="hi-IN"/>
              </w:rPr>
              <w:t xml:space="preserve">3x200mm transportinių šviesoforų sekcijos su krypties rodykle „Tiesiai“, gaubtais ir </w:t>
            </w:r>
          </w:p>
          <w:p w14:paraId="3A5DE98B" w14:textId="4A7C1988" w:rsidR="00F375A0" w:rsidRPr="00941517" w:rsidRDefault="005B5F96" w:rsidP="005B5F96">
            <w:pPr>
              <w:suppressAutoHyphens/>
              <w:rPr>
                <w:szCs w:val="24"/>
                <w:lang w:eastAsia="zh-CN" w:bidi="hi-IN"/>
              </w:rPr>
            </w:pPr>
            <w:r w:rsidRPr="005B5F96">
              <w:rPr>
                <w:szCs w:val="24"/>
                <w:lang w:eastAsia="zh-CN" w:bidi="hi-IN"/>
              </w:rPr>
              <w:t>plastikiniais laikikliais</w:t>
            </w:r>
          </w:p>
        </w:tc>
        <w:tc>
          <w:tcPr>
            <w:tcW w:w="1985" w:type="dxa"/>
          </w:tcPr>
          <w:p w14:paraId="3FD5574F" w14:textId="77777777" w:rsidR="00F375A0" w:rsidRPr="00941517" w:rsidRDefault="00F375A0" w:rsidP="00AA2654">
            <w:pPr>
              <w:pBdr>
                <w:top w:val="nil"/>
                <w:left w:val="nil"/>
                <w:bottom w:val="nil"/>
                <w:right w:val="nil"/>
                <w:between w:val="nil"/>
                <w:bar w:val="nil"/>
              </w:pBdr>
              <w:jc w:val="center"/>
              <w:rPr>
                <w:rFonts w:eastAsia="Arial Unicode MS"/>
                <w:color w:val="000000"/>
                <w:szCs w:val="24"/>
                <w:bdr w:val="nil"/>
                <w:lang w:val="en-US"/>
              </w:rPr>
            </w:pPr>
          </w:p>
        </w:tc>
        <w:tc>
          <w:tcPr>
            <w:tcW w:w="1417" w:type="dxa"/>
          </w:tcPr>
          <w:p w14:paraId="7683350F" w14:textId="77777777" w:rsidR="00F375A0" w:rsidRPr="00941517" w:rsidRDefault="00F375A0" w:rsidP="00AA2654">
            <w:pPr>
              <w:pBdr>
                <w:top w:val="nil"/>
                <w:left w:val="nil"/>
                <w:bottom w:val="nil"/>
                <w:right w:val="nil"/>
                <w:between w:val="nil"/>
                <w:bar w:val="nil"/>
              </w:pBdr>
              <w:jc w:val="center"/>
              <w:rPr>
                <w:rFonts w:eastAsia="Arial Unicode MS"/>
                <w:szCs w:val="24"/>
                <w:bdr w:val="nil"/>
                <w:lang w:val="en-US"/>
              </w:rPr>
            </w:pPr>
            <w:r w:rsidRPr="00B7193C">
              <w:rPr>
                <w:szCs w:val="24"/>
                <w:lang w:eastAsia="zh-CN" w:bidi="hi-IN"/>
              </w:rPr>
              <w:t>vieneta</w:t>
            </w:r>
            <w:r>
              <w:rPr>
                <w:szCs w:val="24"/>
                <w:lang w:eastAsia="zh-CN" w:bidi="hi-IN"/>
              </w:rPr>
              <w:t>s</w:t>
            </w:r>
          </w:p>
        </w:tc>
        <w:tc>
          <w:tcPr>
            <w:tcW w:w="993" w:type="dxa"/>
          </w:tcPr>
          <w:p w14:paraId="2297659B" w14:textId="24DDDD6D" w:rsidR="00F375A0" w:rsidRPr="00941517" w:rsidRDefault="005B5F96" w:rsidP="00AA2654">
            <w:pPr>
              <w:pBdr>
                <w:top w:val="nil"/>
                <w:left w:val="nil"/>
                <w:bottom w:val="nil"/>
                <w:right w:val="nil"/>
                <w:between w:val="nil"/>
                <w:bar w:val="nil"/>
              </w:pBdr>
              <w:jc w:val="center"/>
              <w:rPr>
                <w:rFonts w:eastAsia="Arial Unicode MS"/>
                <w:caps/>
                <w:szCs w:val="24"/>
                <w:bdr w:val="nil"/>
                <w:lang w:val="en-US"/>
              </w:rPr>
            </w:pPr>
            <w:r>
              <w:rPr>
                <w:szCs w:val="24"/>
                <w:lang w:eastAsia="zh-CN" w:bidi="hi-IN"/>
              </w:rPr>
              <w:t>4</w:t>
            </w:r>
          </w:p>
        </w:tc>
        <w:tc>
          <w:tcPr>
            <w:tcW w:w="1134" w:type="dxa"/>
          </w:tcPr>
          <w:p w14:paraId="2521A72E"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c>
          <w:tcPr>
            <w:tcW w:w="1417" w:type="dxa"/>
          </w:tcPr>
          <w:p w14:paraId="17174836"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r>
      <w:tr w:rsidR="00F375A0" w:rsidRPr="00941517" w14:paraId="2B36D5B5" w14:textId="77777777" w:rsidTr="00AA2654">
        <w:trPr>
          <w:trHeight w:val="416"/>
        </w:trPr>
        <w:tc>
          <w:tcPr>
            <w:tcW w:w="561" w:type="dxa"/>
          </w:tcPr>
          <w:p w14:paraId="10F0743D" w14:textId="77777777" w:rsidR="00F375A0" w:rsidRPr="00941517" w:rsidRDefault="00F375A0" w:rsidP="00AA2654">
            <w:pPr>
              <w:tabs>
                <w:tab w:val="num" w:pos="0"/>
              </w:tabs>
              <w:jc w:val="center"/>
              <w:rPr>
                <w:szCs w:val="24"/>
                <w:lang w:val="x-none" w:eastAsia="x-none"/>
              </w:rPr>
            </w:pPr>
            <w:r>
              <w:rPr>
                <w:szCs w:val="24"/>
                <w:lang w:eastAsia="zh-CN" w:bidi="hi-IN"/>
              </w:rPr>
              <w:t>9</w:t>
            </w:r>
            <w:r w:rsidRPr="00B7193C">
              <w:rPr>
                <w:szCs w:val="24"/>
                <w:lang w:eastAsia="zh-CN" w:bidi="hi-IN"/>
              </w:rPr>
              <w:t>.</w:t>
            </w:r>
          </w:p>
        </w:tc>
        <w:tc>
          <w:tcPr>
            <w:tcW w:w="2382" w:type="dxa"/>
            <w:gridSpan w:val="2"/>
          </w:tcPr>
          <w:p w14:paraId="741AE65D" w14:textId="77777777" w:rsidR="005B5F96" w:rsidRPr="005B5F96" w:rsidRDefault="005B5F96" w:rsidP="005B5F96">
            <w:pPr>
              <w:suppressAutoHyphens/>
              <w:rPr>
                <w:szCs w:val="24"/>
                <w:lang w:eastAsia="zh-CN" w:bidi="hi-IN"/>
              </w:rPr>
            </w:pPr>
            <w:r w:rsidRPr="005B5F96">
              <w:rPr>
                <w:szCs w:val="24"/>
                <w:lang w:eastAsia="zh-CN" w:bidi="hi-IN"/>
              </w:rPr>
              <w:t xml:space="preserve">3x200mm pėsčiųjų šviesoforų sekcijos su simboliu „Pėstieji“, </w:t>
            </w:r>
            <w:r w:rsidRPr="005B5F96">
              <w:rPr>
                <w:szCs w:val="24"/>
                <w:lang w:eastAsia="zh-CN" w:bidi="hi-IN"/>
              </w:rPr>
              <w:lastRenderedPageBreak/>
              <w:t xml:space="preserve">laiko atskaitos moduliu, </w:t>
            </w:r>
          </w:p>
          <w:p w14:paraId="47046211" w14:textId="77777777" w:rsidR="005B5F96" w:rsidRPr="005B5F96" w:rsidRDefault="005B5F96" w:rsidP="005B5F96">
            <w:pPr>
              <w:suppressAutoHyphens/>
              <w:rPr>
                <w:szCs w:val="24"/>
                <w:lang w:eastAsia="zh-CN" w:bidi="hi-IN"/>
              </w:rPr>
            </w:pPr>
            <w:r w:rsidRPr="005B5F96">
              <w:rPr>
                <w:szCs w:val="24"/>
                <w:lang w:eastAsia="zh-CN" w:bidi="hi-IN"/>
              </w:rPr>
              <w:t xml:space="preserve">gaubtais, plastikiniais laikikliais, bei papildomu nukreipiamu fokusuotos raudonos spalvos </w:t>
            </w:r>
          </w:p>
          <w:p w14:paraId="73A8091F" w14:textId="0E3308DC" w:rsidR="00F375A0" w:rsidRPr="00941517" w:rsidRDefault="005B5F96" w:rsidP="005B5F96">
            <w:pPr>
              <w:suppressAutoHyphens/>
              <w:rPr>
                <w:szCs w:val="24"/>
                <w:lang w:eastAsia="zh-CN" w:bidi="hi-IN"/>
              </w:rPr>
            </w:pPr>
            <w:r w:rsidRPr="005B5F96">
              <w:rPr>
                <w:szCs w:val="24"/>
                <w:lang w:eastAsia="zh-CN" w:bidi="hi-IN"/>
              </w:rPr>
              <w:t>šviesos moduliu pėstiesiems įspėti</w:t>
            </w:r>
          </w:p>
        </w:tc>
        <w:tc>
          <w:tcPr>
            <w:tcW w:w="1985" w:type="dxa"/>
          </w:tcPr>
          <w:p w14:paraId="1072D69C" w14:textId="77777777" w:rsidR="00F375A0" w:rsidRPr="00941517" w:rsidRDefault="00F375A0" w:rsidP="00AA2654">
            <w:pPr>
              <w:pBdr>
                <w:top w:val="nil"/>
                <w:left w:val="nil"/>
                <w:bottom w:val="nil"/>
                <w:right w:val="nil"/>
                <w:between w:val="nil"/>
                <w:bar w:val="nil"/>
              </w:pBdr>
              <w:jc w:val="center"/>
              <w:rPr>
                <w:rFonts w:eastAsia="Arial Unicode MS"/>
                <w:color w:val="000000"/>
                <w:szCs w:val="24"/>
                <w:bdr w:val="nil"/>
                <w:lang w:val="en-US"/>
              </w:rPr>
            </w:pPr>
          </w:p>
        </w:tc>
        <w:tc>
          <w:tcPr>
            <w:tcW w:w="1417" w:type="dxa"/>
          </w:tcPr>
          <w:p w14:paraId="209FEB53" w14:textId="77777777" w:rsidR="00F375A0" w:rsidRPr="00941517" w:rsidRDefault="00F375A0" w:rsidP="00AA2654">
            <w:pPr>
              <w:pBdr>
                <w:top w:val="nil"/>
                <w:left w:val="nil"/>
                <w:bottom w:val="nil"/>
                <w:right w:val="nil"/>
                <w:between w:val="nil"/>
                <w:bar w:val="nil"/>
              </w:pBdr>
              <w:jc w:val="center"/>
              <w:rPr>
                <w:rFonts w:eastAsia="Arial Unicode MS"/>
                <w:szCs w:val="24"/>
                <w:bdr w:val="nil"/>
                <w:lang w:val="en-US"/>
              </w:rPr>
            </w:pPr>
            <w:r w:rsidRPr="00B7193C">
              <w:rPr>
                <w:szCs w:val="24"/>
                <w:lang w:eastAsia="zh-CN" w:bidi="hi-IN"/>
              </w:rPr>
              <w:t>vieneta</w:t>
            </w:r>
            <w:r>
              <w:rPr>
                <w:szCs w:val="24"/>
                <w:lang w:eastAsia="zh-CN" w:bidi="hi-IN"/>
              </w:rPr>
              <w:t>s</w:t>
            </w:r>
          </w:p>
        </w:tc>
        <w:tc>
          <w:tcPr>
            <w:tcW w:w="993" w:type="dxa"/>
          </w:tcPr>
          <w:p w14:paraId="3213A206" w14:textId="2DA8539B" w:rsidR="00F375A0" w:rsidRPr="00941517" w:rsidRDefault="005B5F96" w:rsidP="00AA2654">
            <w:pPr>
              <w:pBdr>
                <w:top w:val="nil"/>
                <w:left w:val="nil"/>
                <w:bottom w:val="nil"/>
                <w:right w:val="nil"/>
                <w:between w:val="nil"/>
                <w:bar w:val="nil"/>
              </w:pBdr>
              <w:jc w:val="center"/>
              <w:rPr>
                <w:rFonts w:eastAsia="Arial Unicode MS"/>
                <w:caps/>
                <w:szCs w:val="24"/>
                <w:bdr w:val="nil"/>
                <w:lang w:val="en-US"/>
              </w:rPr>
            </w:pPr>
            <w:r>
              <w:rPr>
                <w:szCs w:val="24"/>
                <w:lang w:eastAsia="zh-CN" w:bidi="hi-IN"/>
              </w:rPr>
              <w:t>16</w:t>
            </w:r>
          </w:p>
        </w:tc>
        <w:tc>
          <w:tcPr>
            <w:tcW w:w="1134" w:type="dxa"/>
          </w:tcPr>
          <w:p w14:paraId="363B95F9"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c>
          <w:tcPr>
            <w:tcW w:w="1417" w:type="dxa"/>
          </w:tcPr>
          <w:p w14:paraId="26F54A79"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r>
      <w:tr w:rsidR="00F375A0" w:rsidRPr="00941517" w14:paraId="26181C5B" w14:textId="77777777" w:rsidTr="00AA2654">
        <w:trPr>
          <w:trHeight w:val="416"/>
        </w:trPr>
        <w:tc>
          <w:tcPr>
            <w:tcW w:w="561" w:type="dxa"/>
          </w:tcPr>
          <w:p w14:paraId="71B13ABF" w14:textId="77777777" w:rsidR="00F375A0" w:rsidRPr="00A408AE" w:rsidRDefault="00F375A0" w:rsidP="00AA2654">
            <w:pPr>
              <w:tabs>
                <w:tab w:val="num" w:pos="0"/>
              </w:tabs>
              <w:jc w:val="center"/>
              <w:rPr>
                <w:szCs w:val="24"/>
                <w:lang w:val="x-none" w:eastAsia="x-none"/>
              </w:rPr>
            </w:pPr>
            <w:r>
              <w:rPr>
                <w:szCs w:val="24"/>
                <w:lang w:eastAsia="zh-CN" w:bidi="hi-IN"/>
              </w:rPr>
              <w:t>10</w:t>
            </w:r>
            <w:r w:rsidRPr="00A408AE">
              <w:rPr>
                <w:szCs w:val="24"/>
                <w:lang w:eastAsia="zh-CN" w:bidi="hi-IN"/>
              </w:rPr>
              <w:t>.</w:t>
            </w:r>
          </w:p>
        </w:tc>
        <w:tc>
          <w:tcPr>
            <w:tcW w:w="2382" w:type="dxa"/>
            <w:gridSpan w:val="2"/>
          </w:tcPr>
          <w:p w14:paraId="3727A1DB" w14:textId="178362F2" w:rsidR="00F375A0" w:rsidRPr="00A408AE" w:rsidRDefault="005B5F96" w:rsidP="00AA2654">
            <w:pPr>
              <w:suppressAutoHyphens/>
              <w:rPr>
                <w:szCs w:val="24"/>
                <w:lang w:eastAsia="zh-CN" w:bidi="hi-IN"/>
              </w:rPr>
            </w:pPr>
            <w:r w:rsidRPr="005B5F96">
              <w:rPr>
                <w:szCs w:val="24"/>
                <w:lang w:eastAsia="zh-CN" w:bidi="hi-IN"/>
              </w:rPr>
              <w:t>Šviesą atspindintys šviesoforų skydai, skirti kabinti ant gembinės konstrukcijos</w:t>
            </w:r>
          </w:p>
        </w:tc>
        <w:tc>
          <w:tcPr>
            <w:tcW w:w="1985" w:type="dxa"/>
          </w:tcPr>
          <w:p w14:paraId="06791AC4" w14:textId="77777777" w:rsidR="00F375A0" w:rsidRPr="00941517" w:rsidRDefault="00F375A0" w:rsidP="00AA2654">
            <w:pPr>
              <w:pBdr>
                <w:top w:val="nil"/>
                <w:left w:val="nil"/>
                <w:bottom w:val="nil"/>
                <w:right w:val="nil"/>
                <w:between w:val="nil"/>
                <w:bar w:val="nil"/>
              </w:pBdr>
              <w:jc w:val="center"/>
              <w:rPr>
                <w:rFonts w:eastAsia="Arial Unicode MS"/>
                <w:color w:val="000000"/>
                <w:szCs w:val="24"/>
                <w:bdr w:val="nil"/>
                <w:lang w:val="en-US"/>
              </w:rPr>
            </w:pPr>
          </w:p>
        </w:tc>
        <w:tc>
          <w:tcPr>
            <w:tcW w:w="1417" w:type="dxa"/>
          </w:tcPr>
          <w:p w14:paraId="6F047A43" w14:textId="77777777" w:rsidR="00F375A0" w:rsidRPr="00941517" w:rsidRDefault="00F375A0" w:rsidP="00AA2654">
            <w:pPr>
              <w:pBdr>
                <w:top w:val="nil"/>
                <w:left w:val="nil"/>
                <w:bottom w:val="nil"/>
                <w:right w:val="nil"/>
                <w:between w:val="nil"/>
                <w:bar w:val="nil"/>
              </w:pBdr>
              <w:jc w:val="center"/>
              <w:rPr>
                <w:rFonts w:eastAsia="Arial Unicode MS"/>
                <w:szCs w:val="24"/>
                <w:bdr w:val="nil"/>
                <w:lang w:val="en-US"/>
              </w:rPr>
            </w:pPr>
            <w:r w:rsidRPr="00B7193C">
              <w:rPr>
                <w:szCs w:val="24"/>
                <w:lang w:eastAsia="zh-CN" w:bidi="hi-IN"/>
              </w:rPr>
              <w:t>vienet</w:t>
            </w:r>
            <w:r>
              <w:rPr>
                <w:szCs w:val="24"/>
                <w:lang w:eastAsia="zh-CN" w:bidi="hi-IN"/>
              </w:rPr>
              <w:t>as</w:t>
            </w:r>
          </w:p>
        </w:tc>
        <w:tc>
          <w:tcPr>
            <w:tcW w:w="993" w:type="dxa"/>
          </w:tcPr>
          <w:p w14:paraId="19D34ADD" w14:textId="541CFA7B" w:rsidR="00F375A0" w:rsidRPr="00941517" w:rsidRDefault="00F375A0" w:rsidP="00AA2654">
            <w:pPr>
              <w:pBdr>
                <w:top w:val="nil"/>
                <w:left w:val="nil"/>
                <w:bottom w:val="nil"/>
                <w:right w:val="nil"/>
                <w:between w:val="nil"/>
                <w:bar w:val="nil"/>
              </w:pBdr>
              <w:jc w:val="center"/>
              <w:rPr>
                <w:rFonts w:eastAsia="Arial Unicode MS"/>
                <w:caps/>
                <w:szCs w:val="24"/>
                <w:bdr w:val="nil"/>
                <w:lang w:val="en-US"/>
              </w:rPr>
            </w:pPr>
            <w:r>
              <w:rPr>
                <w:szCs w:val="24"/>
                <w:lang w:eastAsia="zh-CN" w:bidi="hi-IN"/>
              </w:rPr>
              <w:t>1</w:t>
            </w:r>
            <w:r w:rsidR="005B5F96">
              <w:rPr>
                <w:szCs w:val="24"/>
                <w:lang w:eastAsia="zh-CN" w:bidi="hi-IN"/>
              </w:rPr>
              <w:t>6</w:t>
            </w:r>
          </w:p>
        </w:tc>
        <w:tc>
          <w:tcPr>
            <w:tcW w:w="1134" w:type="dxa"/>
          </w:tcPr>
          <w:p w14:paraId="59EBB0C3"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c>
          <w:tcPr>
            <w:tcW w:w="1417" w:type="dxa"/>
          </w:tcPr>
          <w:p w14:paraId="41E916AF"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r>
      <w:tr w:rsidR="00F375A0" w:rsidRPr="00941517" w14:paraId="0B685D9C" w14:textId="77777777" w:rsidTr="00AA2654">
        <w:trPr>
          <w:trHeight w:val="416"/>
        </w:trPr>
        <w:tc>
          <w:tcPr>
            <w:tcW w:w="561" w:type="dxa"/>
          </w:tcPr>
          <w:p w14:paraId="06048E4D" w14:textId="77777777" w:rsidR="00F375A0" w:rsidRPr="00941517" w:rsidRDefault="00F375A0" w:rsidP="00AA2654">
            <w:pPr>
              <w:tabs>
                <w:tab w:val="num" w:pos="0"/>
              </w:tabs>
              <w:jc w:val="center"/>
              <w:rPr>
                <w:szCs w:val="24"/>
                <w:lang w:val="x-none" w:eastAsia="x-none"/>
              </w:rPr>
            </w:pPr>
            <w:r w:rsidRPr="00B7193C">
              <w:rPr>
                <w:szCs w:val="24"/>
                <w:lang w:eastAsia="zh-CN" w:bidi="hi-IN"/>
              </w:rPr>
              <w:t>1</w:t>
            </w:r>
            <w:r>
              <w:rPr>
                <w:szCs w:val="24"/>
                <w:lang w:eastAsia="zh-CN" w:bidi="hi-IN"/>
              </w:rPr>
              <w:t>1</w:t>
            </w:r>
            <w:r w:rsidRPr="00B7193C">
              <w:rPr>
                <w:szCs w:val="24"/>
                <w:lang w:eastAsia="zh-CN" w:bidi="hi-IN"/>
              </w:rPr>
              <w:t>.</w:t>
            </w:r>
          </w:p>
        </w:tc>
        <w:tc>
          <w:tcPr>
            <w:tcW w:w="2382" w:type="dxa"/>
            <w:gridSpan w:val="2"/>
          </w:tcPr>
          <w:p w14:paraId="1C1EEB9E" w14:textId="77777777" w:rsidR="005B5F96" w:rsidRPr="005B5F96" w:rsidRDefault="005B5F96" w:rsidP="005B5F96">
            <w:pPr>
              <w:pBdr>
                <w:top w:val="nil"/>
                <w:left w:val="nil"/>
                <w:bottom w:val="nil"/>
                <w:right w:val="nil"/>
                <w:between w:val="nil"/>
                <w:bar w:val="nil"/>
              </w:pBdr>
              <w:rPr>
                <w:szCs w:val="24"/>
                <w:lang w:eastAsia="zh-CN" w:bidi="hi-IN"/>
              </w:rPr>
            </w:pPr>
            <w:r w:rsidRPr="005B5F96">
              <w:rPr>
                <w:szCs w:val="24"/>
                <w:lang w:eastAsia="zh-CN" w:bidi="hi-IN"/>
              </w:rPr>
              <w:t>200mm šviesoforo sekcijos simbolio „Pėstieji ir dviratininkai“ komplektas (Raudona –</w:t>
            </w:r>
          </w:p>
          <w:p w14:paraId="77D3DF22" w14:textId="6941CDE2" w:rsidR="00F375A0" w:rsidRPr="00941517" w:rsidRDefault="005B5F96" w:rsidP="005B5F96">
            <w:pPr>
              <w:pBdr>
                <w:top w:val="nil"/>
                <w:left w:val="nil"/>
                <w:bottom w:val="nil"/>
                <w:right w:val="nil"/>
                <w:between w:val="nil"/>
                <w:bar w:val="nil"/>
              </w:pBdr>
              <w:rPr>
                <w:rFonts w:eastAsia="Arial Unicode MS"/>
                <w:color w:val="000000"/>
                <w:szCs w:val="24"/>
                <w:bdr w:val="nil"/>
                <w:lang w:val="en-US"/>
              </w:rPr>
            </w:pPr>
            <w:r w:rsidRPr="005B5F96">
              <w:rPr>
                <w:szCs w:val="24"/>
                <w:lang w:eastAsia="zh-CN" w:bidi="hi-IN"/>
              </w:rPr>
              <w:t>Žalia)</w:t>
            </w:r>
          </w:p>
        </w:tc>
        <w:tc>
          <w:tcPr>
            <w:tcW w:w="1985" w:type="dxa"/>
          </w:tcPr>
          <w:p w14:paraId="16242047" w14:textId="77777777" w:rsidR="00F375A0" w:rsidRPr="00941517" w:rsidRDefault="00F375A0" w:rsidP="00AA2654">
            <w:pPr>
              <w:pBdr>
                <w:top w:val="nil"/>
                <w:left w:val="nil"/>
                <w:bottom w:val="nil"/>
                <w:right w:val="nil"/>
                <w:between w:val="nil"/>
                <w:bar w:val="nil"/>
              </w:pBdr>
              <w:jc w:val="center"/>
              <w:rPr>
                <w:rFonts w:eastAsia="Arial Unicode MS"/>
                <w:color w:val="000000"/>
                <w:szCs w:val="24"/>
                <w:bdr w:val="nil"/>
                <w:lang w:val="en-US"/>
              </w:rPr>
            </w:pPr>
          </w:p>
        </w:tc>
        <w:tc>
          <w:tcPr>
            <w:tcW w:w="1417" w:type="dxa"/>
          </w:tcPr>
          <w:p w14:paraId="02F70044" w14:textId="77777777" w:rsidR="00F375A0" w:rsidRPr="00941517" w:rsidRDefault="00F375A0" w:rsidP="00AA2654">
            <w:pPr>
              <w:pBdr>
                <w:top w:val="nil"/>
                <w:left w:val="nil"/>
                <w:bottom w:val="nil"/>
                <w:right w:val="nil"/>
                <w:between w:val="nil"/>
                <w:bar w:val="nil"/>
              </w:pBdr>
              <w:jc w:val="center"/>
              <w:rPr>
                <w:rFonts w:eastAsia="Arial Unicode MS"/>
                <w:szCs w:val="24"/>
                <w:bdr w:val="nil"/>
                <w:lang w:val="en-US"/>
              </w:rPr>
            </w:pPr>
            <w:r>
              <w:rPr>
                <w:szCs w:val="24"/>
                <w:lang w:eastAsia="zh-CN" w:bidi="hi-IN"/>
              </w:rPr>
              <w:t>vienetas</w:t>
            </w:r>
          </w:p>
        </w:tc>
        <w:tc>
          <w:tcPr>
            <w:tcW w:w="993" w:type="dxa"/>
          </w:tcPr>
          <w:p w14:paraId="58D1D438" w14:textId="46B26693" w:rsidR="00F375A0" w:rsidRPr="00941517" w:rsidRDefault="005B5F96" w:rsidP="00AA2654">
            <w:pPr>
              <w:pBdr>
                <w:top w:val="nil"/>
                <w:left w:val="nil"/>
                <w:bottom w:val="nil"/>
                <w:right w:val="nil"/>
                <w:between w:val="nil"/>
                <w:bar w:val="nil"/>
              </w:pBdr>
              <w:jc w:val="center"/>
              <w:rPr>
                <w:rFonts w:eastAsia="Arial Unicode MS"/>
                <w:caps/>
                <w:szCs w:val="24"/>
                <w:bdr w:val="nil"/>
                <w:lang w:val="en-US"/>
              </w:rPr>
            </w:pPr>
            <w:r>
              <w:rPr>
                <w:szCs w:val="24"/>
                <w:lang w:eastAsia="zh-CN" w:bidi="hi-IN"/>
              </w:rPr>
              <w:t>16</w:t>
            </w:r>
          </w:p>
        </w:tc>
        <w:tc>
          <w:tcPr>
            <w:tcW w:w="1134" w:type="dxa"/>
          </w:tcPr>
          <w:p w14:paraId="04C745EF"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c>
          <w:tcPr>
            <w:tcW w:w="1417" w:type="dxa"/>
          </w:tcPr>
          <w:p w14:paraId="6BD2A748"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r>
      <w:tr w:rsidR="00F375A0" w:rsidRPr="00941517" w14:paraId="42C2133E" w14:textId="77777777" w:rsidTr="00AA2654">
        <w:trPr>
          <w:trHeight w:val="326"/>
        </w:trPr>
        <w:tc>
          <w:tcPr>
            <w:tcW w:w="1559" w:type="dxa"/>
            <w:gridSpan w:val="2"/>
            <w:tcBorders>
              <w:top w:val="single" w:sz="4" w:space="0" w:color="auto"/>
              <w:left w:val="single" w:sz="4" w:space="0" w:color="auto"/>
              <w:bottom w:val="single" w:sz="4" w:space="0" w:color="auto"/>
            </w:tcBorders>
          </w:tcPr>
          <w:p w14:paraId="3DDBE53E" w14:textId="77777777" w:rsidR="00F375A0" w:rsidRPr="00941517" w:rsidRDefault="00F375A0" w:rsidP="00AA2654">
            <w:pPr>
              <w:pBdr>
                <w:top w:val="nil"/>
                <w:left w:val="nil"/>
                <w:bottom w:val="nil"/>
                <w:right w:val="nil"/>
                <w:between w:val="nil"/>
                <w:bar w:val="nil"/>
              </w:pBdr>
              <w:jc w:val="right"/>
              <w:rPr>
                <w:rFonts w:eastAsia="Arial Unicode MS"/>
                <w:szCs w:val="24"/>
                <w:bdr w:val="nil"/>
                <w:lang w:val="en-US"/>
              </w:rPr>
            </w:pPr>
          </w:p>
        </w:tc>
        <w:tc>
          <w:tcPr>
            <w:tcW w:w="6913" w:type="dxa"/>
            <w:gridSpan w:val="5"/>
            <w:tcBorders>
              <w:top w:val="single" w:sz="4" w:space="0" w:color="auto"/>
              <w:left w:val="single" w:sz="4" w:space="0" w:color="auto"/>
              <w:bottom w:val="single" w:sz="4" w:space="0" w:color="auto"/>
            </w:tcBorders>
          </w:tcPr>
          <w:p w14:paraId="37F63E83" w14:textId="77777777" w:rsidR="00F375A0" w:rsidRPr="00941517" w:rsidRDefault="00F375A0" w:rsidP="00AA2654">
            <w:pPr>
              <w:pBdr>
                <w:top w:val="nil"/>
                <w:left w:val="nil"/>
                <w:bottom w:val="nil"/>
                <w:right w:val="nil"/>
                <w:between w:val="nil"/>
                <w:bar w:val="nil"/>
              </w:pBdr>
              <w:jc w:val="right"/>
              <w:rPr>
                <w:rFonts w:eastAsia="Arial Unicode MS"/>
                <w:szCs w:val="24"/>
                <w:bdr w:val="nil"/>
                <w:lang w:val="en-US"/>
              </w:rPr>
            </w:pPr>
            <w:proofErr w:type="spellStart"/>
            <w:r w:rsidRPr="00941517">
              <w:rPr>
                <w:rFonts w:eastAsia="Arial Unicode MS"/>
                <w:szCs w:val="24"/>
                <w:bdr w:val="nil"/>
                <w:lang w:val="en-US"/>
              </w:rPr>
              <w:t>Bendra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pasiūlymo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be</w:t>
            </w:r>
            <w:r w:rsidRPr="00941517">
              <w:rPr>
                <w:rFonts w:eastAsia="Arial Unicode MS"/>
                <w:bCs/>
                <w:szCs w:val="24"/>
                <w:bdr w:val="nil"/>
                <w:lang w:val="en-US"/>
              </w:rPr>
              <w:t xml:space="preserve"> PVM:</w:t>
            </w:r>
            <w:r w:rsidRPr="00941517">
              <w:rPr>
                <w:rFonts w:eastAsia="Arial Unicode MS"/>
                <w:bCs/>
                <w:i/>
                <w:szCs w:val="24"/>
                <w:bdr w:val="nil"/>
                <w:lang w:val="en-US"/>
              </w:rPr>
              <w:t xml:space="preserve"> </w:t>
            </w:r>
          </w:p>
        </w:tc>
        <w:tc>
          <w:tcPr>
            <w:tcW w:w="1417" w:type="dxa"/>
          </w:tcPr>
          <w:p w14:paraId="7CC8E9E6"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r>
      <w:tr w:rsidR="00F375A0" w:rsidRPr="00941517" w14:paraId="19D4FF39" w14:textId="77777777" w:rsidTr="00AA2654">
        <w:trPr>
          <w:trHeight w:val="281"/>
        </w:trPr>
        <w:tc>
          <w:tcPr>
            <w:tcW w:w="1559" w:type="dxa"/>
            <w:gridSpan w:val="2"/>
            <w:tcBorders>
              <w:top w:val="single" w:sz="4" w:space="0" w:color="auto"/>
              <w:left w:val="single" w:sz="4" w:space="0" w:color="auto"/>
              <w:bottom w:val="single" w:sz="4" w:space="0" w:color="auto"/>
              <w:right w:val="single" w:sz="4" w:space="0" w:color="auto"/>
            </w:tcBorders>
          </w:tcPr>
          <w:p w14:paraId="2A690093" w14:textId="77777777" w:rsidR="00F375A0" w:rsidRPr="00941517" w:rsidRDefault="00F375A0" w:rsidP="00AA2654">
            <w:pPr>
              <w:pBdr>
                <w:top w:val="nil"/>
                <w:left w:val="nil"/>
                <w:bottom w:val="nil"/>
                <w:right w:val="nil"/>
                <w:between w:val="nil"/>
                <w:bar w:val="nil"/>
              </w:pBdr>
              <w:jc w:val="right"/>
              <w:rPr>
                <w:rFonts w:eastAsia="Arial Unicode MS"/>
                <w:bCs/>
                <w:szCs w:val="24"/>
                <w:bdr w:val="nil"/>
                <w:lang w:val="en-US"/>
              </w:rPr>
            </w:pPr>
          </w:p>
        </w:tc>
        <w:tc>
          <w:tcPr>
            <w:tcW w:w="6913" w:type="dxa"/>
            <w:gridSpan w:val="5"/>
            <w:tcBorders>
              <w:top w:val="single" w:sz="4" w:space="0" w:color="auto"/>
              <w:left w:val="single" w:sz="4" w:space="0" w:color="auto"/>
              <w:bottom w:val="single" w:sz="4" w:space="0" w:color="auto"/>
              <w:right w:val="single" w:sz="4" w:space="0" w:color="auto"/>
            </w:tcBorders>
          </w:tcPr>
          <w:p w14:paraId="1947D315" w14:textId="77777777" w:rsidR="00F375A0" w:rsidRPr="00941517" w:rsidRDefault="00F375A0" w:rsidP="00AA2654">
            <w:pPr>
              <w:pBdr>
                <w:top w:val="nil"/>
                <w:left w:val="nil"/>
                <w:bottom w:val="nil"/>
                <w:right w:val="nil"/>
                <w:between w:val="nil"/>
                <w:bar w:val="nil"/>
              </w:pBdr>
              <w:jc w:val="right"/>
              <w:rPr>
                <w:rFonts w:eastAsia="Arial Unicode MS"/>
                <w:szCs w:val="24"/>
                <w:bdr w:val="nil"/>
                <w:lang w:val="en-US"/>
              </w:rPr>
            </w:pPr>
            <w:r w:rsidRPr="00941517">
              <w:rPr>
                <w:rFonts w:eastAsia="Arial Unicode MS"/>
                <w:bCs/>
                <w:szCs w:val="24"/>
                <w:bdr w:val="nil"/>
                <w:lang w:val="en-US"/>
              </w:rPr>
              <w:t>PVM</w:t>
            </w:r>
            <w:r>
              <w:rPr>
                <w:rFonts w:eastAsia="Arial Unicode MS"/>
                <w:bCs/>
                <w:szCs w:val="24"/>
                <w:bdr w:val="nil"/>
                <w:lang w:val="en-US"/>
              </w:rPr>
              <w:t xml:space="preserve"> </w:t>
            </w:r>
            <w:proofErr w:type="spellStart"/>
            <w:r>
              <w:rPr>
                <w:rFonts w:eastAsia="Arial Unicode MS"/>
                <w:bCs/>
                <w:szCs w:val="24"/>
                <w:bdr w:val="nil"/>
                <w:lang w:val="en-US"/>
              </w:rPr>
              <w:t>sudaro</w:t>
            </w:r>
            <w:proofErr w:type="spellEnd"/>
            <w:r>
              <w:rPr>
                <w:rFonts w:eastAsia="Arial Unicode MS"/>
                <w:bCs/>
                <w:szCs w:val="24"/>
                <w:bdr w:val="nil"/>
                <w:lang w:val="en-US"/>
              </w:rPr>
              <w:t xml:space="preserve"> (…proc.)</w:t>
            </w:r>
            <w:r w:rsidRPr="00941517">
              <w:rPr>
                <w:rFonts w:eastAsia="Arial Unicode MS"/>
                <w:bCs/>
                <w:szCs w:val="24"/>
                <w:bdr w:val="nil"/>
                <w:lang w:val="en-US"/>
              </w:rPr>
              <w:t>:</w:t>
            </w:r>
          </w:p>
        </w:tc>
        <w:tc>
          <w:tcPr>
            <w:tcW w:w="1417" w:type="dxa"/>
            <w:tcBorders>
              <w:top w:val="single" w:sz="4" w:space="0" w:color="auto"/>
              <w:left w:val="single" w:sz="4" w:space="0" w:color="auto"/>
              <w:bottom w:val="single" w:sz="4" w:space="0" w:color="auto"/>
              <w:right w:val="single" w:sz="4" w:space="0" w:color="auto"/>
            </w:tcBorders>
          </w:tcPr>
          <w:p w14:paraId="737991A3"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r>
      <w:tr w:rsidR="00F375A0" w:rsidRPr="00941517" w14:paraId="19BE8A1C" w14:textId="77777777" w:rsidTr="00AA2654">
        <w:trPr>
          <w:trHeight w:val="271"/>
        </w:trPr>
        <w:tc>
          <w:tcPr>
            <w:tcW w:w="1559" w:type="dxa"/>
            <w:gridSpan w:val="2"/>
            <w:tcBorders>
              <w:top w:val="single" w:sz="4" w:space="0" w:color="auto"/>
              <w:left w:val="single" w:sz="4" w:space="0" w:color="auto"/>
              <w:bottom w:val="single" w:sz="4" w:space="0" w:color="auto"/>
              <w:right w:val="single" w:sz="4" w:space="0" w:color="auto"/>
            </w:tcBorders>
          </w:tcPr>
          <w:p w14:paraId="1B4FDB7E" w14:textId="77777777" w:rsidR="00F375A0" w:rsidRPr="00941517" w:rsidRDefault="00F375A0" w:rsidP="00AA2654">
            <w:pPr>
              <w:pBdr>
                <w:top w:val="nil"/>
                <w:left w:val="nil"/>
                <w:bottom w:val="nil"/>
                <w:right w:val="nil"/>
                <w:between w:val="nil"/>
                <w:bar w:val="nil"/>
              </w:pBdr>
              <w:jc w:val="right"/>
              <w:rPr>
                <w:rFonts w:eastAsia="Arial Unicode MS"/>
                <w:szCs w:val="24"/>
                <w:bdr w:val="nil"/>
                <w:lang w:val="en-US"/>
              </w:rPr>
            </w:pPr>
          </w:p>
        </w:tc>
        <w:tc>
          <w:tcPr>
            <w:tcW w:w="6913" w:type="dxa"/>
            <w:gridSpan w:val="5"/>
            <w:tcBorders>
              <w:top w:val="single" w:sz="4" w:space="0" w:color="auto"/>
              <w:left w:val="single" w:sz="4" w:space="0" w:color="auto"/>
              <w:bottom w:val="single" w:sz="4" w:space="0" w:color="auto"/>
              <w:right w:val="single" w:sz="4" w:space="0" w:color="auto"/>
            </w:tcBorders>
          </w:tcPr>
          <w:p w14:paraId="61A42393" w14:textId="77777777" w:rsidR="00F375A0" w:rsidRPr="00941517" w:rsidRDefault="00F375A0" w:rsidP="00AA2654">
            <w:pPr>
              <w:pBdr>
                <w:top w:val="nil"/>
                <w:left w:val="nil"/>
                <w:bottom w:val="nil"/>
                <w:right w:val="nil"/>
                <w:between w:val="nil"/>
                <w:bar w:val="nil"/>
              </w:pBdr>
              <w:jc w:val="right"/>
              <w:rPr>
                <w:rFonts w:eastAsia="Arial Unicode MS"/>
                <w:szCs w:val="24"/>
                <w:bdr w:val="nil"/>
                <w:lang w:val="en-US"/>
              </w:rPr>
            </w:pPr>
            <w:proofErr w:type="spellStart"/>
            <w:r w:rsidRPr="00941517">
              <w:rPr>
                <w:rFonts w:eastAsia="Arial Unicode MS"/>
                <w:szCs w:val="24"/>
                <w:bdr w:val="nil"/>
                <w:lang w:val="en-US"/>
              </w:rPr>
              <w:t>Bendra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pasiūlymo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su</w:t>
            </w:r>
            <w:proofErr w:type="spellEnd"/>
            <w:r w:rsidRPr="00941517">
              <w:rPr>
                <w:rFonts w:eastAsia="Arial Unicode MS"/>
                <w:bCs/>
                <w:szCs w:val="24"/>
                <w:bdr w:val="nil"/>
                <w:lang w:val="en-US"/>
              </w:rPr>
              <w:t xml:space="preserve"> PVM:</w:t>
            </w:r>
            <w:r w:rsidRPr="00941517">
              <w:rPr>
                <w:rFonts w:eastAsia="Arial Unicode MS"/>
                <w:bCs/>
                <w:i/>
                <w:szCs w:val="24"/>
                <w:bdr w:val="nil"/>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70F59E15" w14:textId="77777777" w:rsidR="00F375A0" w:rsidRPr="00941517" w:rsidRDefault="00F375A0" w:rsidP="00AA2654">
            <w:pPr>
              <w:pBdr>
                <w:top w:val="nil"/>
                <w:left w:val="nil"/>
                <w:bottom w:val="nil"/>
                <w:right w:val="nil"/>
                <w:between w:val="nil"/>
                <w:bar w:val="nil"/>
              </w:pBdr>
              <w:rPr>
                <w:rFonts w:eastAsia="Arial Unicode MS"/>
                <w:szCs w:val="24"/>
                <w:bdr w:val="nil"/>
                <w:lang w:val="en-US"/>
              </w:rPr>
            </w:pPr>
          </w:p>
        </w:tc>
      </w:tr>
    </w:tbl>
    <w:p w14:paraId="3DC51F07" w14:textId="77777777" w:rsidR="00F375A0" w:rsidRDefault="00F375A0" w:rsidP="00F375A0">
      <w:pPr>
        <w:jc w:val="both"/>
        <w:rPr>
          <w:i/>
        </w:rPr>
      </w:pPr>
    </w:p>
    <w:p w14:paraId="4E4414A0" w14:textId="77777777" w:rsidR="00F375A0" w:rsidRPr="00371977" w:rsidRDefault="00F375A0" w:rsidP="00F375A0">
      <w:pPr>
        <w:suppressAutoHyphens/>
        <w:jc w:val="both"/>
        <w:rPr>
          <w:rFonts w:eastAsia="Lucida Sans Unicode"/>
          <w:b/>
          <w:bCs/>
          <w:i/>
          <w:iCs/>
          <w:sz w:val="22"/>
          <w:szCs w:val="22"/>
        </w:rPr>
      </w:pPr>
      <w:r>
        <w:rPr>
          <w:rFonts w:eastAsia="Lucida Sans Unicode"/>
          <w:b/>
          <w:bCs/>
          <w:i/>
          <w:iCs/>
          <w:sz w:val="22"/>
          <w:szCs w:val="22"/>
        </w:rPr>
        <w:t>*</w:t>
      </w:r>
      <w:r w:rsidRPr="00371977">
        <w:rPr>
          <w:rFonts w:eastAsia="Lucida Sans Unicode"/>
          <w:b/>
          <w:bCs/>
          <w:i/>
          <w:iCs/>
          <w:sz w:val="22"/>
          <w:szCs w:val="22"/>
        </w:rPr>
        <w:t>Pastaba: kainos (įkainiai ir bendra pasiūlymo kaina) pasiūlyme nurodomos matematiškai apvalinant iki dviejų skaičių po kablelio.</w:t>
      </w:r>
    </w:p>
    <w:p w14:paraId="24D82A19" w14:textId="77777777" w:rsidR="00F375A0" w:rsidRPr="00176C6D" w:rsidRDefault="00F375A0" w:rsidP="00F375A0">
      <w:pPr>
        <w:spacing w:before="120"/>
        <w:jc w:val="both"/>
        <w:rPr>
          <w:sz w:val="22"/>
          <w:szCs w:val="22"/>
          <w:lang w:eastAsia="fi-FI"/>
        </w:rPr>
      </w:pPr>
      <w:bookmarkStart w:id="2" w:name="_Hlk17812543"/>
      <w:r w:rsidRPr="00176C6D">
        <w:rPr>
          <w:sz w:val="22"/>
          <w:szCs w:val="22"/>
          <w:lang w:eastAsia="fi-FI"/>
        </w:rPr>
        <w:t>Jeigu PVM netaikomas, pateikti tikslias nuorodas į tai patvirtinančius teisės aktus ir jų nuostatas:___________________________________________________________</w:t>
      </w:r>
    </w:p>
    <w:p w14:paraId="13D3D11C" w14:textId="77777777" w:rsidR="00F375A0" w:rsidRPr="009D3B37" w:rsidRDefault="00F375A0" w:rsidP="00F375A0">
      <w:pPr>
        <w:jc w:val="both"/>
        <w:rPr>
          <w:sz w:val="10"/>
          <w:szCs w:val="10"/>
        </w:rPr>
      </w:pPr>
    </w:p>
    <w:p w14:paraId="4009D259" w14:textId="77777777" w:rsidR="00F375A0" w:rsidRDefault="00F375A0" w:rsidP="00F375A0">
      <w:pPr>
        <w:jc w:val="both"/>
        <w:rPr>
          <w:sz w:val="22"/>
          <w:szCs w:val="22"/>
          <w:lang w:eastAsia="fi-FI"/>
        </w:rPr>
      </w:pPr>
      <w:r w:rsidRPr="00176C6D">
        <w:rPr>
          <w:sz w:val="22"/>
          <w:szCs w:val="22"/>
          <w:lang w:eastAsia="fi-FI"/>
        </w:rPr>
        <w:t>Į kainą turi būti įskaityti visi tiekėjo mokami mokesčiai ir visos tiekėjo patiriamos su pasiūlymo rengimu ir su pirkimo sutarties vykdymu susijusios</w:t>
      </w:r>
      <w:r>
        <w:rPr>
          <w:sz w:val="22"/>
          <w:szCs w:val="22"/>
          <w:lang w:eastAsia="fi-FI"/>
        </w:rPr>
        <w:t xml:space="preserve"> </w:t>
      </w:r>
      <w:r w:rsidRPr="00176C6D">
        <w:rPr>
          <w:sz w:val="22"/>
          <w:szCs w:val="22"/>
          <w:lang w:eastAsia="fi-FI"/>
        </w:rPr>
        <w:t>išlaidos.</w:t>
      </w:r>
    </w:p>
    <w:p w14:paraId="53D77C7E" w14:textId="77777777" w:rsidR="00F375A0" w:rsidRPr="009D3B37" w:rsidRDefault="00F375A0" w:rsidP="00F375A0">
      <w:pPr>
        <w:jc w:val="both"/>
        <w:rPr>
          <w:b/>
          <w:bCs/>
          <w:sz w:val="10"/>
          <w:szCs w:val="10"/>
          <w:lang w:eastAsia="fi-FI"/>
        </w:rPr>
      </w:pPr>
    </w:p>
    <w:p w14:paraId="0CCFD7A7" w14:textId="77777777" w:rsidR="00F375A0" w:rsidRDefault="00F375A0" w:rsidP="00F375A0">
      <w:pPr>
        <w:jc w:val="both"/>
        <w:rPr>
          <w:b/>
          <w:bCs/>
          <w:sz w:val="22"/>
          <w:szCs w:val="22"/>
          <w:lang w:eastAsia="fi-FI"/>
        </w:rPr>
      </w:pPr>
      <w:r w:rsidRPr="00DD2B12">
        <w:rPr>
          <w:b/>
          <w:bCs/>
          <w:sz w:val="22"/>
          <w:szCs w:val="22"/>
          <w:lang w:eastAsia="fi-FI"/>
        </w:rPr>
        <w:t xml:space="preserve">Tiekėjas teikdamas pasiūlymą deklaruoja, kad pasiūlymas atitinka </w:t>
      </w:r>
      <w:r>
        <w:rPr>
          <w:b/>
          <w:bCs/>
          <w:sz w:val="22"/>
          <w:szCs w:val="22"/>
          <w:lang w:eastAsia="fi-FI"/>
        </w:rPr>
        <w:t>Pirkimo sąlygose nustatytus aplinkos apsaugos reikalavimus.</w:t>
      </w:r>
    </w:p>
    <w:p w14:paraId="1C90C809" w14:textId="77777777" w:rsidR="00F375A0" w:rsidRDefault="00F375A0" w:rsidP="00F375A0">
      <w:pPr>
        <w:jc w:val="both"/>
        <w:rPr>
          <w:b/>
          <w:bCs/>
          <w:sz w:val="22"/>
          <w:szCs w:val="22"/>
          <w:lang w:eastAsia="fi-FI"/>
        </w:rPr>
      </w:pPr>
    </w:p>
    <w:p w14:paraId="7956B4BE" w14:textId="77777777" w:rsidR="00F375A0" w:rsidRDefault="00F375A0" w:rsidP="00F375A0">
      <w:pPr>
        <w:jc w:val="both"/>
        <w:rPr>
          <w:b/>
          <w:bCs/>
          <w:sz w:val="22"/>
          <w:szCs w:val="22"/>
          <w:lang w:eastAsia="fi-FI"/>
        </w:rPr>
      </w:pPr>
    </w:p>
    <w:p w14:paraId="0E60D510" w14:textId="77777777" w:rsidR="00F375A0" w:rsidRDefault="00F375A0" w:rsidP="00F375A0">
      <w:pPr>
        <w:jc w:val="center"/>
        <w:rPr>
          <w:b/>
          <w:bCs/>
          <w:sz w:val="22"/>
          <w:szCs w:val="22"/>
          <w:lang w:eastAsia="fi-FI"/>
        </w:rPr>
      </w:pPr>
      <w:r>
        <w:rPr>
          <w:b/>
          <w:bCs/>
          <w:sz w:val="22"/>
          <w:szCs w:val="22"/>
          <w:lang w:eastAsia="fi-FI"/>
        </w:rPr>
        <w:t>SIŪLOMŲ PREKIŲ TECHNINIAI PARAMETRAI</w:t>
      </w:r>
    </w:p>
    <w:p w14:paraId="33DA79FD" w14:textId="77777777" w:rsidR="00F375A0" w:rsidRDefault="00F375A0" w:rsidP="00F375A0">
      <w:pPr>
        <w:jc w:val="center"/>
        <w:rPr>
          <w:b/>
          <w:bCs/>
          <w:sz w:val="22"/>
          <w:szCs w:val="22"/>
          <w:lang w:eastAsia="fi-F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0"/>
        <w:gridCol w:w="1908"/>
      </w:tblGrid>
      <w:tr w:rsidR="00F375A0" w14:paraId="172077E4" w14:textId="77777777" w:rsidTr="003712EA">
        <w:tc>
          <w:tcPr>
            <w:tcW w:w="7720" w:type="dxa"/>
          </w:tcPr>
          <w:p w14:paraId="5F86BB12" w14:textId="77777777" w:rsidR="00F375A0" w:rsidRPr="00ED226B" w:rsidRDefault="00F375A0" w:rsidP="00AA2654">
            <w:pPr>
              <w:jc w:val="center"/>
              <w:rPr>
                <w:b/>
                <w:bCs/>
                <w:strike/>
                <w:color w:val="FF0000"/>
                <w:sz w:val="22"/>
                <w:szCs w:val="22"/>
                <w:lang w:eastAsia="fi-FI"/>
              </w:rPr>
            </w:pPr>
            <w:r>
              <w:rPr>
                <w:b/>
                <w:bCs/>
                <w:sz w:val="22"/>
                <w:szCs w:val="22"/>
                <w:lang w:eastAsia="fi-FI"/>
              </w:rPr>
              <w:t xml:space="preserve">Reikalavimas </w:t>
            </w:r>
          </w:p>
        </w:tc>
        <w:tc>
          <w:tcPr>
            <w:tcW w:w="1908" w:type="dxa"/>
          </w:tcPr>
          <w:p w14:paraId="4EC38B6A" w14:textId="77777777" w:rsidR="00F375A0" w:rsidRPr="00113D8D" w:rsidRDefault="00F375A0" w:rsidP="00AA2654">
            <w:pPr>
              <w:jc w:val="center"/>
              <w:rPr>
                <w:b/>
                <w:bCs/>
              </w:rPr>
            </w:pPr>
            <w:r w:rsidRPr="00113D8D">
              <w:rPr>
                <w:b/>
                <w:bCs/>
              </w:rPr>
              <w:t xml:space="preserve">Siūlomų prekių techniniai parametrai </w:t>
            </w:r>
          </w:p>
          <w:p w14:paraId="3EC82E3C" w14:textId="77777777" w:rsidR="00F375A0" w:rsidRPr="00113D8D" w:rsidRDefault="00F375A0" w:rsidP="00AA2654">
            <w:pPr>
              <w:jc w:val="center"/>
              <w:rPr>
                <w:b/>
                <w:bCs/>
                <w:sz w:val="22"/>
                <w:szCs w:val="22"/>
                <w:lang w:eastAsia="fi-FI"/>
              </w:rPr>
            </w:pPr>
            <w:r w:rsidRPr="00113D8D">
              <w:rPr>
                <w:b/>
                <w:bCs/>
                <w:sz w:val="22"/>
                <w:szCs w:val="22"/>
                <w:lang w:eastAsia="fi-FI"/>
              </w:rPr>
              <w:t xml:space="preserve"> (nurodyti ATITINKA arba NEATITINKA)</w:t>
            </w:r>
          </w:p>
          <w:p w14:paraId="20A28DA3" w14:textId="77777777" w:rsidR="00F375A0" w:rsidRDefault="00F375A0" w:rsidP="00AA2654">
            <w:pPr>
              <w:jc w:val="center"/>
              <w:rPr>
                <w:b/>
                <w:bCs/>
                <w:sz w:val="22"/>
                <w:szCs w:val="22"/>
                <w:lang w:eastAsia="fi-FI"/>
              </w:rPr>
            </w:pPr>
            <w:r w:rsidRPr="00113D8D">
              <w:rPr>
                <w:b/>
                <w:bCs/>
                <w:sz w:val="22"/>
                <w:szCs w:val="22"/>
                <w:lang w:eastAsia="fi-FI"/>
              </w:rPr>
              <w:t>*</w:t>
            </w:r>
            <w:r w:rsidRPr="00113D8D">
              <w:rPr>
                <w:b/>
                <w:bCs/>
                <w:color w:val="FF0000"/>
                <w:sz w:val="22"/>
                <w:szCs w:val="22"/>
                <w:lang w:eastAsia="fi-FI"/>
              </w:rPr>
              <w:t>pildo tiekėjas</w:t>
            </w:r>
          </w:p>
        </w:tc>
      </w:tr>
      <w:tr w:rsidR="00F375A0" w14:paraId="595A57C8" w14:textId="77777777" w:rsidTr="003712EA">
        <w:trPr>
          <w:trHeight w:val="286"/>
        </w:trPr>
        <w:tc>
          <w:tcPr>
            <w:tcW w:w="9628" w:type="dxa"/>
            <w:gridSpan w:val="2"/>
          </w:tcPr>
          <w:p w14:paraId="53A418DA" w14:textId="77777777" w:rsidR="00F375A0" w:rsidRPr="003D4749" w:rsidRDefault="00F375A0" w:rsidP="00AA2654">
            <w:pPr>
              <w:suppressAutoHyphens/>
              <w:spacing w:after="120"/>
              <w:contextualSpacing/>
              <w:rPr>
                <w:rFonts w:eastAsia="Calibri" w:cs="Arial"/>
                <w:b/>
                <w:bCs/>
                <w:szCs w:val="24"/>
                <w:lang w:eastAsia="x-none" w:bidi="hi-IN"/>
              </w:rPr>
            </w:pPr>
            <w:r w:rsidRPr="003D4749">
              <w:rPr>
                <w:rFonts w:eastAsia="Calibri" w:cs="Arial"/>
                <w:b/>
                <w:bCs/>
                <w:szCs w:val="24"/>
                <w:lang w:eastAsia="x-none" w:bidi="hi-IN"/>
              </w:rPr>
              <w:t>1. Šviesoforų valdiklis ITC-3 arba analogiškas</w:t>
            </w:r>
          </w:p>
        </w:tc>
      </w:tr>
      <w:tr w:rsidR="00F375A0" w14:paraId="436FE5AC" w14:textId="77777777" w:rsidTr="003712EA">
        <w:tc>
          <w:tcPr>
            <w:tcW w:w="7720" w:type="dxa"/>
          </w:tcPr>
          <w:p w14:paraId="79E685C5" w14:textId="77777777" w:rsidR="00F375A0" w:rsidRPr="0066324A" w:rsidRDefault="00F375A0" w:rsidP="00AA2654">
            <w:pPr>
              <w:widowControl w:val="0"/>
              <w:autoSpaceDE w:val="0"/>
              <w:autoSpaceDN w:val="0"/>
              <w:adjustRightInd w:val="0"/>
              <w:contextualSpacing/>
              <w:jc w:val="both"/>
              <w:rPr>
                <w:szCs w:val="24"/>
                <w:lang w:eastAsia="lt-LT"/>
              </w:rPr>
            </w:pPr>
            <w:r w:rsidRPr="0066324A">
              <w:rPr>
                <w:szCs w:val="24"/>
                <w:lang w:eastAsia="lt-LT"/>
              </w:rPr>
              <w:t>Spinta</w:t>
            </w:r>
            <w:r>
              <w:rPr>
                <w:szCs w:val="24"/>
                <w:lang w:eastAsia="lt-LT"/>
              </w:rPr>
              <w:t>:</w:t>
            </w:r>
          </w:p>
          <w:p w14:paraId="1BA6C8E9" w14:textId="77777777" w:rsidR="00F375A0" w:rsidRPr="0066324A"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66324A">
              <w:rPr>
                <w:szCs w:val="24"/>
                <w:lang w:eastAsia="lt-LT"/>
              </w:rPr>
              <w:t xml:space="preserve">Su pamatu. </w:t>
            </w:r>
          </w:p>
          <w:p w14:paraId="68764D50" w14:textId="77777777" w:rsidR="00F375A0" w:rsidRPr="0066324A"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66324A">
              <w:rPr>
                <w:szCs w:val="24"/>
                <w:lang w:eastAsia="lt-LT"/>
              </w:rPr>
              <w:t>Apsaugos laipsnis neprastesnis nei IP 65</w:t>
            </w:r>
          </w:p>
          <w:p w14:paraId="1D80D885" w14:textId="77777777" w:rsidR="00F375A0" w:rsidRPr="000D6E37" w:rsidRDefault="00F375A0" w:rsidP="00F375A0">
            <w:pPr>
              <w:widowControl w:val="0"/>
              <w:numPr>
                <w:ilvl w:val="0"/>
                <w:numId w:val="8"/>
              </w:numPr>
              <w:autoSpaceDE w:val="0"/>
              <w:autoSpaceDN w:val="0"/>
              <w:adjustRightInd w:val="0"/>
              <w:ind w:left="170" w:hanging="142"/>
              <w:contextualSpacing/>
              <w:jc w:val="both"/>
              <w:rPr>
                <w:szCs w:val="22"/>
                <w:lang w:eastAsia="lt-LT"/>
              </w:rPr>
            </w:pPr>
            <w:r w:rsidRPr="0066324A">
              <w:rPr>
                <w:szCs w:val="24"/>
                <w:lang w:eastAsia="lt-LT"/>
              </w:rPr>
              <w:t>Rakinama įleidžiama spyna.</w:t>
            </w:r>
          </w:p>
        </w:tc>
        <w:tc>
          <w:tcPr>
            <w:tcW w:w="1908" w:type="dxa"/>
          </w:tcPr>
          <w:p w14:paraId="72FF33B7" w14:textId="77777777" w:rsidR="00F375A0" w:rsidRDefault="00F375A0" w:rsidP="00AA2654">
            <w:pPr>
              <w:jc w:val="center"/>
              <w:rPr>
                <w:b/>
                <w:bCs/>
                <w:color w:val="4472C4"/>
                <w:sz w:val="22"/>
                <w:szCs w:val="22"/>
                <w:lang w:eastAsia="fi-FI"/>
              </w:rPr>
            </w:pPr>
          </w:p>
        </w:tc>
      </w:tr>
      <w:tr w:rsidR="00F375A0" w14:paraId="5D82A773" w14:textId="77777777" w:rsidTr="003712EA">
        <w:tc>
          <w:tcPr>
            <w:tcW w:w="7720" w:type="dxa"/>
          </w:tcPr>
          <w:p w14:paraId="36CACA6E" w14:textId="77777777" w:rsidR="00F375A0" w:rsidRPr="0066324A" w:rsidRDefault="00F375A0" w:rsidP="00AA2654">
            <w:pPr>
              <w:rPr>
                <w:szCs w:val="24"/>
                <w:lang w:eastAsia="fi-FI"/>
              </w:rPr>
            </w:pPr>
            <w:r w:rsidRPr="0066324A">
              <w:rPr>
                <w:szCs w:val="24"/>
                <w:lang w:eastAsia="fi-FI"/>
              </w:rPr>
              <w:lastRenderedPageBreak/>
              <w:t>Atitinka standartus</w:t>
            </w:r>
            <w:r>
              <w:rPr>
                <w:szCs w:val="24"/>
                <w:lang w:eastAsia="fi-FI"/>
              </w:rPr>
              <w:t>:</w:t>
            </w:r>
          </w:p>
          <w:p w14:paraId="1CC4BABA" w14:textId="77777777" w:rsidR="00F375A0" w:rsidRPr="0066324A"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66324A">
              <w:rPr>
                <w:szCs w:val="24"/>
                <w:lang w:eastAsia="lt-LT"/>
              </w:rPr>
              <w:t>LST EN 50556</w:t>
            </w:r>
          </w:p>
          <w:p w14:paraId="423C201A" w14:textId="77777777" w:rsidR="00F375A0" w:rsidRPr="0066324A"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66324A">
              <w:rPr>
                <w:szCs w:val="24"/>
                <w:lang w:eastAsia="lt-LT"/>
              </w:rPr>
              <w:t>LST EN 12675</w:t>
            </w:r>
          </w:p>
          <w:p w14:paraId="17A85792" w14:textId="77777777" w:rsidR="00F375A0" w:rsidRPr="003D4749" w:rsidRDefault="00F375A0" w:rsidP="00F375A0">
            <w:pPr>
              <w:widowControl w:val="0"/>
              <w:numPr>
                <w:ilvl w:val="0"/>
                <w:numId w:val="8"/>
              </w:numPr>
              <w:autoSpaceDE w:val="0"/>
              <w:autoSpaceDN w:val="0"/>
              <w:adjustRightInd w:val="0"/>
              <w:ind w:left="170" w:hanging="142"/>
              <w:contextualSpacing/>
              <w:jc w:val="both"/>
              <w:rPr>
                <w:b/>
                <w:bCs/>
                <w:sz w:val="22"/>
                <w:szCs w:val="22"/>
                <w:lang w:eastAsia="fi-FI"/>
              </w:rPr>
            </w:pPr>
            <w:r w:rsidRPr="0066324A">
              <w:rPr>
                <w:szCs w:val="24"/>
                <w:lang w:eastAsia="lt-LT"/>
              </w:rPr>
              <w:t>LST EN 50293</w:t>
            </w:r>
          </w:p>
        </w:tc>
        <w:tc>
          <w:tcPr>
            <w:tcW w:w="1908" w:type="dxa"/>
          </w:tcPr>
          <w:p w14:paraId="30343283" w14:textId="77777777" w:rsidR="00F375A0" w:rsidRDefault="00F375A0" w:rsidP="00AA2654">
            <w:pPr>
              <w:jc w:val="center"/>
              <w:rPr>
                <w:b/>
                <w:bCs/>
                <w:color w:val="4472C4"/>
                <w:sz w:val="22"/>
                <w:szCs w:val="22"/>
                <w:lang w:eastAsia="fi-FI"/>
              </w:rPr>
            </w:pPr>
          </w:p>
        </w:tc>
      </w:tr>
      <w:tr w:rsidR="00F375A0" w14:paraId="15AEDC3A" w14:textId="77777777" w:rsidTr="003712EA">
        <w:tc>
          <w:tcPr>
            <w:tcW w:w="7720" w:type="dxa"/>
          </w:tcPr>
          <w:p w14:paraId="785EDB23" w14:textId="77777777" w:rsidR="00F375A0" w:rsidRPr="003D4749" w:rsidRDefault="00F375A0" w:rsidP="00AA2654">
            <w:pPr>
              <w:rPr>
                <w:rFonts w:cs="Mangal"/>
                <w:szCs w:val="22"/>
                <w:lang w:eastAsia="zh-CN" w:bidi="hi-IN"/>
              </w:rPr>
            </w:pPr>
            <w:r w:rsidRPr="0066324A">
              <w:rPr>
                <w:rFonts w:cs="Mangal"/>
                <w:szCs w:val="22"/>
                <w:lang w:eastAsia="zh-CN" w:bidi="hi-IN"/>
              </w:rPr>
              <w:t>Yra išbandyta pagal LST EN 50556 bei atitinka šio standarto reikalavimus</w:t>
            </w:r>
          </w:p>
        </w:tc>
        <w:tc>
          <w:tcPr>
            <w:tcW w:w="1908" w:type="dxa"/>
          </w:tcPr>
          <w:p w14:paraId="6A09D149" w14:textId="77777777" w:rsidR="00F375A0" w:rsidRDefault="00F375A0" w:rsidP="00AA2654">
            <w:pPr>
              <w:jc w:val="center"/>
              <w:rPr>
                <w:b/>
                <w:bCs/>
                <w:color w:val="4472C4"/>
                <w:sz w:val="22"/>
                <w:szCs w:val="22"/>
                <w:lang w:eastAsia="fi-FI"/>
              </w:rPr>
            </w:pPr>
          </w:p>
        </w:tc>
      </w:tr>
      <w:tr w:rsidR="00F375A0" w14:paraId="0954D43D" w14:textId="77777777" w:rsidTr="003712EA">
        <w:tc>
          <w:tcPr>
            <w:tcW w:w="7720" w:type="dxa"/>
          </w:tcPr>
          <w:p w14:paraId="70435676" w14:textId="77777777" w:rsidR="00F375A0" w:rsidRPr="003D4749" w:rsidRDefault="00F375A0" w:rsidP="00AA2654">
            <w:pPr>
              <w:rPr>
                <w:rFonts w:cs="Mangal"/>
                <w:szCs w:val="22"/>
                <w:lang w:eastAsia="zh-CN" w:bidi="hi-IN"/>
              </w:rPr>
            </w:pPr>
            <w:r w:rsidRPr="0066324A">
              <w:rPr>
                <w:rFonts w:cs="Mangal"/>
                <w:szCs w:val="22"/>
                <w:lang w:eastAsia="zh-CN" w:bidi="hi-IN"/>
              </w:rPr>
              <w:t>Nominali įėjimo įtampa</w:t>
            </w:r>
            <w:r>
              <w:rPr>
                <w:rFonts w:cs="Mangal"/>
                <w:szCs w:val="22"/>
                <w:lang w:eastAsia="zh-CN" w:bidi="hi-IN"/>
              </w:rPr>
              <w:t xml:space="preserve"> </w:t>
            </w:r>
            <w:r w:rsidRPr="0066324A">
              <w:rPr>
                <w:rFonts w:cs="Mangal"/>
                <w:szCs w:val="22"/>
                <w:lang w:eastAsia="zh-CN" w:bidi="hi-IN"/>
              </w:rPr>
              <w:t>pagal LST EN 50556:2018: 230 V AC -13 % ... + 10 %,</w:t>
            </w:r>
            <w:r>
              <w:rPr>
                <w:rFonts w:cs="Mangal"/>
                <w:szCs w:val="22"/>
                <w:lang w:eastAsia="zh-CN" w:bidi="hi-IN"/>
              </w:rPr>
              <w:t xml:space="preserve"> </w:t>
            </w:r>
            <w:r w:rsidRPr="0066324A">
              <w:rPr>
                <w:rFonts w:cs="Mangal"/>
                <w:szCs w:val="22"/>
                <w:lang w:eastAsia="zh-CN" w:bidi="hi-IN"/>
              </w:rPr>
              <w:t>50 Hz -6 % ... +4%.</w:t>
            </w:r>
          </w:p>
        </w:tc>
        <w:tc>
          <w:tcPr>
            <w:tcW w:w="1908" w:type="dxa"/>
          </w:tcPr>
          <w:p w14:paraId="6258F250" w14:textId="77777777" w:rsidR="00F375A0" w:rsidRDefault="00F375A0" w:rsidP="00AA2654">
            <w:pPr>
              <w:jc w:val="center"/>
              <w:rPr>
                <w:b/>
                <w:bCs/>
                <w:color w:val="4472C4"/>
                <w:sz w:val="22"/>
                <w:szCs w:val="22"/>
                <w:lang w:eastAsia="fi-FI"/>
              </w:rPr>
            </w:pPr>
          </w:p>
        </w:tc>
      </w:tr>
      <w:tr w:rsidR="00F375A0" w14:paraId="60D74C6D" w14:textId="77777777" w:rsidTr="003712EA">
        <w:tc>
          <w:tcPr>
            <w:tcW w:w="7720" w:type="dxa"/>
          </w:tcPr>
          <w:p w14:paraId="165ECE3A" w14:textId="77777777" w:rsidR="00F375A0" w:rsidRPr="003D4749" w:rsidRDefault="00F375A0" w:rsidP="00AA2654">
            <w:pPr>
              <w:rPr>
                <w:rFonts w:cs="Mangal"/>
                <w:szCs w:val="22"/>
                <w:lang w:eastAsia="zh-CN" w:bidi="hi-IN"/>
              </w:rPr>
            </w:pPr>
            <w:r w:rsidRPr="0066324A">
              <w:rPr>
                <w:rFonts w:cs="Mangal"/>
                <w:szCs w:val="22"/>
                <w:lang w:eastAsia="zh-CN" w:bidi="hi-IN"/>
              </w:rPr>
              <w:t>Lempų valdymo įtampa</w:t>
            </w:r>
            <w:r>
              <w:rPr>
                <w:rFonts w:cs="Mangal"/>
                <w:szCs w:val="22"/>
                <w:lang w:eastAsia="zh-CN" w:bidi="hi-IN"/>
              </w:rPr>
              <w:t xml:space="preserve"> </w:t>
            </w:r>
            <w:r w:rsidRPr="0066324A">
              <w:rPr>
                <w:rFonts w:cs="Mangal"/>
                <w:szCs w:val="22"/>
                <w:lang w:eastAsia="zh-CN" w:bidi="hi-IN"/>
              </w:rPr>
              <w:t>230 V</w:t>
            </w:r>
          </w:p>
        </w:tc>
        <w:tc>
          <w:tcPr>
            <w:tcW w:w="1908" w:type="dxa"/>
          </w:tcPr>
          <w:p w14:paraId="4E1A4509" w14:textId="77777777" w:rsidR="00F375A0" w:rsidRDefault="00F375A0" w:rsidP="00AA2654">
            <w:pPr>
              <w:jc w:val="center"/>
              <w:rPr>
                <w:b/>
                <w:bCs/>
                <w:color w:val="4472C4"/>
                <w:sz w:val="22"/>
                <w:szCs w:val="22"/>
                <w:lang w:eastAsia="fi-FI"/>
              </w:rPr>
            </w:pPr>
          </w:p>
        </w:tc>
      </w:tr>
      <w:tr w:rsidR="00F375A0" w14:paraId="48C236A7" w14:textId="77777777" w:rsidTr="003712EA">
        <w:tc>
          <w:tcPr>
            <w:tcW w:w="7720" w:type="dxa"/>
          </w:tcPr>
          <w:p w14:paraId="3E9BC97D" w14:textId="77777777" w:rsidR="00F375A0" w:rsidRPr="003D4749" w:rsidRDefault="00F375A0" w:rsidP="00AA2654">
            <w:pPr>
              <w:rPr>
                <w:rFonts w:cs="Mangal"/>
                <w:szCs w:val="22"/>
                <w:lang w:eastAsia="zh-CN" w:bidi="hi-IN"/>
              </w:rPr>
            </w:pPr>
            <w:r w:rsidRPr="0066324A">
              <w:rPr>
                <w:rFonts w:cs="Mangal"/>
                <w:szCs w:val="22"/>
                <w:lang w:eastAsia="zh-CN" w:bidi="hi-IN"/>
              </w:rPr>
              <w:t>Laikrodi</w:t>
            </w:r>
            <w:r>
              <w:rPr>
                <w:rFonts w:cs="Mangal"/>
                <w:szCs w:val="22"/>
                <w:lang w:eastAsia="zh-CN" w:bidi="hi-IN"/>
              </w:rPr>
              <w:t>s s</w:t>
            </w:r>
            <w:r w:rsidRPr="0066324A">
              <w:rPr>
                <w:rFonts w:cs="Mangal"/>
                <w:szCs w:val="22"/>
                <w:lang w:eastAsia="zh-CN" w:bidi="hi-IN"/>
              </w:rPr>
              <w:t>inchronizuojamas NTP pagalba tinklo ryšiu ar GPS</w:t>
            </w:r>
          </w:p>
        </w:tc>
        <w:tc>
          <w:tcPr>
            <w:tcW w:w="1908" w:type="dxa"/>
          </w:tcPr>
          <w:p w14:paraId="798D9CB8" w14:textId="77777777" w:rsidR="00F375A0" w:rsidRDefault="00F375A0" w:rsidP="00AA2654">
            <w:pPr>
              <w:jc w:val="center"/>
              <w:rPr>
                <w:b/>
                <w:bCs/>
                <w:color w:val="4472C4"/>
                <w:sz w:val="22"/>
                <w:szCs w:val="22"/>
                <w:lang w:eastAsia="fi-FI"/>
              </w:rPr>
            </w:pPr>
          </w:p>
        </w:tc>
      </w:tr>
      <w:tr w:rsidR="00F375A0" w14:paraId="07012A05" w14:textId="77777777" w:rsidTr="003712EA">
        <w:tc>
          <w:tcPr>
            <w:tcW w:w="7720" w:type="dxa"/>
          </w:tcPr>
          <w:p w14:paraId="5DB78F97" w14:textId="77777777" w:rsidR="00F375A0" w:rsidRPr="003D4749" w:rsidRDefault="00F375A0" w:rsidP="00AA2654">
            <w:pPr>
              <w:rPr>
                <w:rFonts w:cs="Mangal"/>
                <w:szCs w:val="22"/>
                <w:lang w:eastAsia="zh-CN" w:bidi="hi-IN"/>
              </w:rPr>
            </w:pPr>
            <w:r w:rsidRPr="0066324A">
              <w:rPr>
                <w:rFonts w:cs="Mangal"/>
                <w:szCs w:val="22"/>
                <w:lang w:eastAsia="zh-CN" w:bidi="hi-IN"/>
              </w:rPr>
              <w:t>Darbinė temperatūra</w:t>
            </w:r>
            <w:r>
              <w:rPr>
                <w:rFonts w:cs="Mangal"/>
                <w:szCs w:val="22"/>
                <w:lang w:eastAsia="zh-CN" w:bidi="hi-IN"/>
              </w:rPr>
              <w:t xml:space="preserve"> nuo </w:t>
            </w:r>
            <w:r w:rsidRPr="0066324A">
              <w:rPr>
                <w:rFonts w:cs="Mangal"/>
                <w:szCs w:val="22"/>
                <w:lang w:eastAsia="zh-CN" w:bidi="hi-IN"/>
              </w:rPr>
              <w:t>-40° C iki +60° C, nenaudojant šildytuvo</w:t>
            </w:r>
          </w:p>
        </w:tc>
        <w:tc>
          <w:tcPr>
            <w:tcW w:w="1908" w:type="dxa"/>
          </w:tcPr>
          <w:p w14:paraId="660C7569" w14:textId="77777777" w:rsidR="00F375A0" w:rsidRDefault="00F375A0" w:rsidP="00AA2654">
            <w:pPr>
              <w:jc w:val="center"/>
              <w:rPr>
                <w:b/>
                <w:bCs/>
                <w:color w:val="4472C4"/>
                <w:sz w:val="22"/>
                <w:szCs w:val="22"/>
                <w:lang w:eastAsia="fi-FI"/>
              </w:rPr>
            </w:pPr>
          </w:p>
        </w:tc>
      </w:tr>
      <w:tr w:rsidR="00F375A0" w14:paraId="73793BC1" w14:textId="77777777" w:rsidTr="003712EA">
        <w:tc>
          <w:tcPr>
            <w:tcW w:w="7720" w:type="dxa"/>
          </w:tcPr>
          <w:p w14:paraId="52B5B25E" w14:textId="77777777" w:rsidR="00F375A0" w:rsidRPr="0066324A" w:rsidRDefault="00F375A0" w:rsidP="00AA2654">
            <w:pPr>
              <w:rPr>
                <w:szCs w:val="24"/>
                <w:lang w:eastAsia="fi-FI"/>
              </w:rPr>
            </w:pPr>
            <w:r w:rsidRPr="0066324A">
              <w:rPr>
                <w:szCs w:val="24"/>
                <w:lang w:eastAsia="fi-FI"/>
              </w:rPr>
              <w:t>Modemas</w:t>
            </w:r>
            <w:r w:rsidRPr="0066324A">
              <w:rPr>
                <w:szCs w:val="24"/>
                <w:lang w:eastAsia="fi-FI"/>
              </w:rPr>
              <w:tab/>
            </w:r>
          </w:p>
          <w:p w14:paraId="1F88B4F7" w14:textId="77777777" w:rsidR="00F375A0" w:rsidRPr="0066324A"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66324A">
              <w:rPr>
                <w:szCs w:val="24"/>
                <w:lang w:eastAsia="lt-LT"/>
              </w:rPr>
              <w:t xml:space="preserve">Nemažiau 4 </w:t>
            </w:r>
            <w:proofErr w:type="spellStart"/>
            <w:r w:rsidRPr="0066324A">
              <w:rPr>
                <w:szCs w:val="24"/>
                <w:lang w:eastAsia="lt-LT"/>
              </w:rPr>
              <w:t>ethernet</w:t>
            </w:r>
            <w:proofErr w:type="spellEnd"/>
            <w:r w:rsidRPr="0066324A">
              <w:rPr>
                <w:szCs w:val="24"/>
                <w:lang w:eastAsia="lt-LT"/>
              </w:rPr>
              <w:t xml:space="preserve"> portų.</w:t>
            </w:r>
          </w:p>
          <w:p w14:paraId="5A932206" w14:textId="77777777" w:rsidR="00F375A0" w:rsidRPr="0066324A"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66324A">
              <w:rPr>
                <w:szCs w:val="24"/>
                <w:lang w:eastAsia="lt-LT"/>
              </w:rPr>
              <w:t>Su GSM ryšiu ne prastesniu nei 4G/LTE (ketvirtos kartos).</w:t>
            </w:r>
          </w:p>
          <w:p w14:paraId="598D2628" w14:textId="77777777" w:rsidR="00F375A0" w:rsidRPr="0066324A"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66324A">
              <w:rPr>
                <w:szCs w:val="24"/>
                <w:lang w:eastAsia="lt-LT"/>
              </w:rPr>
              <w:t>Turintis maršrutizatoriaus funkciją</w:t>
            </w:r>
          </w:p>
          <w:p w14:paraId="16FDAE8A" w14:textId="77777777" w:rsidR="00F375A0" w:rsidRPr="0066324A"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66324A">
              <w:rPr>
                <w:szCs w:val="24"/>
                <w:lang w:eastAsia="lt-LT"/>
              </w:rPr>
              <w:t>Palaiko:</w:t>
            </w:r>
          </w:p>
          <w:p w14:paraId="1D1DAE17" w14:textId="77777777" w:rsidR="00F375A0" w:rsidRPr="0066324A" w:rsidRDefault="00F375A0" w:rsidP="00AA2654">
            <w:pPr>
              <w:widowControl w:val="0"/>
              <w:autoSpaceDE w:val="0"/>
              <w:autoSpaceDN w:val="0"/>
              <w:adjustRightInd w:val="0"/>
              <w:ind w:left="170"/>
              <w:contextualSpacing/>
              <w:jc w:val="both"/>
              <w:rPr>
                <w:szCs w:val="24"/>
                <w:lang w:eastAsia="lt-LT"/>
              </w:rPr>
            </w:pPr>
            <w:r>
              <w:rPr>
                <w:szCs w:val="24"/>
                <w:lang w:eastAsia="lt-LT"/>
              </w:rPr>
              <w:t>-</w:t>
            </w:r>
            <w:proofErr w:type="spellStart"/>
            <w:r w:rsidRPr="0066324A">
              <w:rPr>
                <w:szCs w:val="24"/>
                <w:lang w:eastAsia="lt-LT"/>
              </w:rPr>
              <w:t>Ethernet</w:t>
            </w:r>
            <w:proofErr w:type="spellEnd"/>
            <w:r w:rsidRPr="0066324A">
              <w:rPr>
                <w:szCs w:val="24"/>
                <w:lang w:eastAsia="lt-LT"/>
              </w:rPr>
              <w:t xml:space="preserve"> technologiją </w:t>
            </w:r>
          </w:p>
          <w:p w14:paraId="16AC668C" w14:textId="77777777" w:rsidR="00F375A0" w:rsidRPr="0066324A" w:rsidRDefault="00F375A0" w:rsidP="00AA2654">
            <w:pPr>
              <w:widowControl w:val="0"/>
              <w:autoSpaceDE w:val="0"/>
              <w:autoSpaceDN w:val="0"/>
              <w:adjustRightInd w:val="0"/>
              <w:ind w:left="170"/>
              <w:contextualSpacing/>
              <w:jc w:val="both"/>
              <w:rPr>
                <w:szCs w:val="24"/>
                <w:lang w:eastAsia="lt-LT"/>
              </w:rPr>
            </w:pPr>
            <w:r>
              <w:rPr>
                <w:szCs w:val="24"/>
                <w:lang w:eastAsia="lt-LT"/>
              </w:rPr>
              <w:t>-</w:t>
            </w:r>
            <w:r w:rsidRPr="0066324A">
              <w:rPr>
                <w:szCs w:val="24"/>
                <w:lang w:eastAsia="lt-LT"/>
              </w:rPr>
              <w:t>Bevielio tinklo funkciją (WiFi)</w:t>
            </w:r>
          </w:p>
          <w:p w14:paraId="6EE6D98E" w14:textId="77777777" w:rsidR="00F375A0" w:rsidRPr="003D4749" w:rsidRDefault="00F375A0" w:rsidP="00AA2654">
            <w:pPr>
              <w:widowControl w:val="0"/>
              <w:autoSpaceDE w:val="0"/>
              <w:autoSpaceDN w:val="0"/>
              <w:adjustRightInd w:val="0"/>
              <w:ind w:left="170"/>
              <w:contextualSpacing/>
              <w:jc w:val="both"/>
              <w:rPr>
                <w:b/>
                <w:bCs/>
                <w:sz w:val="22"/>
                <w:szCs w:val="22"/>
                <w:lang w:eastAsia="fi-FI"/>
              </w:rPr>
            </w:pPr>
            <w:r>
              <w:rPr>
                <w:szCs w:val="24"/>
                <w:lang w:eastAsia="lt-LT"/>
              </w:rPr>
              <w:t>-</w:t>
            </w:r>
            <w:r w:rsidRPr="0066324A">
              <w:rPr>
                <w:szCs w:val="24"/>
                <w:lang w:eastAsia="lt-LT"/>
              </w:rPr>
              <w:t>SNMP, RS232 bei RS485 protokolus bei turi atitinkamas jungtis</w:t>
            </w:r>
          </w:p>
        </w:tc>
        <w:tc>
          <w:tcPr>
            <w:tcW w:w="1908" w:type="dxa"/>
          </w:tcPr>
          <w:p w14:paraId="29350E7B" w14:textId="77777777" w:rsidR="00F375A0" w:rsidRDefault="00F375A0" w:rsidP="00AA2654">
            <w:pPr>
              <w:jc w:val="center"/>
              <w:rPr>
                <w:b/>
                <w:bCs/>
                <w:color w:val="4472C4"/>
                <w:sz w:val="22"/>
                <w:szCs w:val="22"/>
                <w:lang w:eastAsia="fi-FI"/>
              </w:rPr>
            </w:pPr>
          </w:p>
        </w:tc>
      </w:tr>
      <w:tr w:rsidR="00F375A0" w14:paraId="3838DCAA" w14:textId="77777777" w:rsidTr="003712EA">
        <w:tc>
          <w:tcPr>
            <w:tcW w:w="7720" w:type="dxa"/>
          </w:tcPr>
          <w:p w14:paraId="0CF6485D" w14:textId="77777777" w:rsidR="00F375A0" w:rsidRPr="0066324A" w:rsidRDefault="00F375A0" w:rsidP="00AA2654">
            <w:pPr>
              <w:rPr>
                <w:szCs w:val="24"/>
                <w:lang w:eastAsia="fi-FI"/>
              </w:rPr>
            </w:pPr>
            <w:r w:rsidRPr="0066324A">
              <w:rPr>
                <w:szCs w:val="24"/>
                <w:lang w:eastAsia="fi-FI"/>
              </w:rPr>
              <w:t>Ryšiai, sąsajos, protokolai.</w:t>
            </w:r>
          </w:p>
          <w:p w14:paraId="5F42C4F7" w14:textId="77777777" w:rsidR="00F375A0" w:rsidRPr="0066324A" w:rsidRDefault="00F375A0" w:rsidP="00AA2654">
            <w:pPr>
              <w:rPr>
                <w:szCs w:val="24"/>
                <w:lang w:eastAsia="fi-FI"/>
              </w:rPr>
            </w:pPr>
            <w:r w:rsidRPr="0066324A">
              <w:rPr>
                <w:szCs w:val="24"/>
                <w:lang w:eastAsia="fi-FI"/>
              </w:rPr>
              <w:t>Integracijai į UAB „Šiaulių šviesa“ šviesoforų stebėjimo sistemą (Stebėjimo sistemą) valdiklis turi nustatytu laiko tarpu išsiųsti informaciją (teksto eilutę) UAB „Šiaulių šviesa“ nurodytu formatu (su nurodytais parametrais) TCP/IP protokolu į UAB „Šiaulių šviesa“ nurodytą IP adresą ir prievadą. Informacijos išsiuntimas vykdomas nustatyto laiko intervalais bei įvykus būsenos ar parametrų pasikeitimui. Išsiunčiama informacija apima veikimo rėžimą, signalinių grupių bei detekcijos klaidas, durų būklę, UPS būklę ir kitus panašaus pobūdžio parametrus.</w:t>
            </w:r>
          </w:p>
        </w:tc>
        <w:tc>
          <w:tcPr>
            <w:tcW w:w="1908" w:type="dxa"/>
          </w:tcPr>
          <w:p w14:paraId="1F8B25E1" w14:textId="77777777" w:rsidR="00F375A0" w:rsidRDefault="00F375A0" w:rsidP="00AA2654">
            <w:pPr>
              <w:jc w:val="center"/>
              <w:rPr>
                <w:b/>
                <w:bCs/>
                <w:color w:val="4472C4"/>
                <w:sz w:val="22"/>
                <w:szCs w:val="22"/>
                <w:lang w:eastAsia="fi-FI"/>
              </w:rPr>
            </w:pPr>
          </w:p>
        </w:tc>
      </w:tr>
      <w:tr w:rsidR="00F375A0" w14:paraId="598224AF" w14:textId="77777777" w:rsidTr="003712EA">
        <w:tc>
          <w:tcPr>
            <w:tcW w:w="7720" w:type="dxa"/>
          </w:tcPr>
          <w:p w14:paraId="78763AE0" w14:textId="77777777" w:rsidR="00F375A0" w:rsidRPr="0066324A" w:rsidRDefault="00F375A0" w:rsidP="00AA2654">
            <w:pPr>
              <w:rPr>
                <w:szCs w:val="24"/>
                <w:lang w:eastAsia="fi-FI"/>
              </w:rPr>
            </w:pPr>
            <w:r w:rsidRPr="0066324A">
              <w:rPr>
                <w:szCs w:val="24"/>
                <w:lang w:eastAsia="fi-FI"/>
              </w:rPr>
              <w:t>Sąsaja valdiklio aptarnavimui</w:t>
            </w:r>
          </w:p>
          <w:p w14:paraId="6ABD8A66" w14:textId="77777777" w:rsidR="00F375A0" w:rsidRPr="003D4749" w:rsidRDefault="00F375A0" w:rsidP="00AA2654">
            <w:pPr>
              <w:rPr>
                <w:b/>
                <w:bCs/>
                <w:sz w:val="22"/>
                <w:szCs w:val="22"/>
                <w:lang w:eastAsia="fi-FI"/>
              </w:rPr>
            </w:pPr>
            <w:r w:rsidRPr="0066324A">
              <w:rPr>
                <w:szCs w:val="24"/>
                <w:lang w:eastAsia="fi-FI"/>
              </w:rPr>
              <w:t>Vartotojo sąsaja pasiekiamą nemokamomis naršyklėmis ar nemokama (arba perduota neribotam laikui naudoti UAB „Šiaulių šviesa“) gamintojo programine įranga. Valdiklis neturi išėjimo į internetą. Prisijungimas prie Valdiklio galimas per UAB „Šiaulių šviesa“ vidinį VPN tinklą. UAB „Šiaulių šviesa“ turi būti perduoti visų lygių vartotojų prisijungimo duomenys.</w:t>
            </w:r>
          </w:p>
        </w:tc>
        <w:tc>
          <w:tcPr>
            <w:tcW w:w="1908" w:type="dxa"/>
          </w:tcPr>
          <w:p w14:paraId="047361F8" w14:textId="77777777" w:rsidR="00F375A0" w:rsidRDefault="00F375A0" w:rsidP="00AA2654">
            <w:pPr>
              <w:jc w:val="center"/>
              <w:rPr>
                <w:b/>
                <w:bCs/>
                <w:color w:val="4472C4"/>
                <w:sz w:val="22"/>
                <w:szCs w:val="22"/>
                <w:lang w:eastAsia="fi-FI"/>
              </w:rPr>
            </w:pPr>
          </w:p>
        </w:tc>
      </w:tr>
      <w:tr w:rsidR="00F375A0" w14:paraId="157DEE69" w14:textId="77777777" w:rsidTr="003712EA">
        <w:tc>
          <w:tcPr>
            <w:tcW w:w="7720" w:type="dxa"/>
          </w:tcPr>
          <w:p w14:paraId="70C63340" w14:textId="77777777" w:rsidR="00F375A0" w:rsidRPr="0066324A" w:rsidRDefault="00F375A0" w:rsidP="00AA2654">
            <w:pPr>
              <w:rPr>
                <w:szCs w:val="24"/>
                <w:lang w:eastAsia="fi-FI"/>
              </w:rPr>
            </w:pPr>
            <w:r w:rsidRPr="0066324A">
              <w:rPr>
                <w:szCs w:val="24"/>
                <w:lang w:eastAsia="fi-FI"/>
              </w:rPr>
              <w:t>Naudojami jutiklių tipai</w:t>
            </w:r>
          </w:p>
          <w:p w14:paraId="7EA90ABE" w14:textId="77777777" w:rsidR="00F375A0" w:rsidRPr="0066324A" w:rsidRDefault="00F375A0" w:rsidP="00AA2654">
            <w:pPr>
              <w:rPr>
                <w:szCs w:val="24"/>
                <w:lang w:eastAsia="fi-FI"/>
              </w:rPr>
            </w:pPr>
            <w:r w:rsidRPr="0066324A">
              <w:rPr>
                <w:szCs w:val="24"/>
                <w:lang w:eastAsia="fi-FI"/>
              </w:rPr>
              <w:t>Transporto jutikliai, pėsčiųjų (ir neregių) mygtukai pajungiami per I/O plokštę arba kita sąsaja užtikrinančią minimų jutiklių veikimą.</w:t>
            </w:r>
          </w:p>
          <w:p w14:paraId="360E1BD3" w14:textId="77777777" w:rsidR="00F375A0" w:rsidRPr="003D4749" w:rsidRDefault="00F375A0" w:rsidP="00AA2654">
            <w:pPr>
              <w:rPr>
                <w:b/>
                <w:bCs/>
                <w:sz w:val="22"/>
                <w:szCs w:val="22"/>
                <w:lang w:eastAsia="fi-FI"/>
              </w:rPr>
            </w:pPr>
            <w:r w:rsidRPr="0066324A">
              <w:rPr>
                <w:szCs w:val="24"/>
                <w:lang w:eastAsia="fi-FI"/>
              </w:rPr>
              <w:t>Šviesoforų postuose, kur naudojami indukcinių kilpų jutikliai, turi būti galimybė nuotoliniu būdu nustatyti normaliam funkcionavimui būtinus indukcinių kilpų parametrus (jautrumą, induktyvumą ir (ar) pan.)</w:t>
            </w:r>
          </w:p>
        </w:tc>
        <w:tc>
          <w:tcPr>
            <w:tcW w:w="1908" w:type="dxa"/>
          </w:tcPr>
          <w:p w14:paraId="564E50C8" w14:textId="77777777" w:rsidR="00F375A0" w:rsidRDefault="00F375A0" w:rsidP="00AA2654">
            <w:pPr>
              <w:jc w:val="center"/>
              <w:rPr>
                <w:b/>
                <w:bCs/>
                <w:color w:val="4472C4"/>
                <w:sz w:val="22"/>
                <w:szCs w:val="22"/>
                <w:lang w:eastAsia="fi-FI"/>
              </w:rPr>
            </w:pPr>
          </w:p>
        </w:tc>
      </w:tr>
      <w:tr w:rsidR="00F375A0" w14:paraId="7D9DC5FC" w14:textId="77777777" w:rsidTr="003712EA">
        <w:tc>
          <w:tcPr>
            <w:tcW w:w="7720" w:type="dxa"/>
          </w:tcPr>
          <w:p w14:paraId="1B2FFF40" w14:textId="77777777" w:rsidR="00F375A0" w:rsidRPr="0066324A" w:rsidRDefault="00F375A0" w:rsidP="00AA2654">
            <w:pPr>
              <w:rPr>
                <w:szCs w:val="24"/>
                <w:lang w:eastAsia="fi-FI"/>
              </w:rPr>
            </w:pPr>
            <w:r w:rsidRPr="0066324A">
              <w:rPr>
                <w:szCs w:val="24"/>
                <w:lang w:eastAsia="fi-FI"/>
              </w:rPr>
              <w:t>Signalizacijos sauga (lempų kontrolė ir akustinių signalų kontrolė)</w:t>
            </w:r>
          </w:p>
          <w:p w14:paraId="1B5FEA35" w14:textId="77777777" w:rsidR="00F375A0" w:rsidRPr="0066324A" w:rsidRDefault="00F375A0" w:rsidP="00AA2654">
            <w:pPr>
              <w:rPr>
                <w:szCs w:val="24"/>
                <w:lang w:eastAsia="fi-FI"/>
              </w:rPr>
            </w:pPr>
            <w:r w:rsidRPr="0066324A">
              <w:rPr>
                <w:szCs w:val="24"/>
                <w:lang w:eastAsia="fi-FI"/>
              </w:rPr>
              <w:t>Šviesoforo Valdiklis privalo saugiu būdu valdyti atskirai žalios, geltonos, raudonos bei antros raudonos šviesoforų spalvų signalinių grupių išėjimus. Valdiklis matuoja kiekvienos šviesoforų spalvos išėjimų įtampą bei srovę realiu laiku.</w:t>
            </w:r>
          </w:p>
          <w:p w14:paraId="49A8B052" w14:textId="77777777" w:rsidR="00F375A0" w:rsidRPr="0066324A" w:rsidRDefault="00F375A0" w:rsidP="00AA2654">
            <w:pPr>
              <w:rPr>
                <w:szCs w:val="24"/>
                <w:lang w:eastAsia="fi-FI"/>
              </w:rPr>
            </w:pPr>
            <w:r w:rsidRPr="0066324A">
              <w:rPr>
                <w:szCs w:val="24"/>
                <w:lang w:eastAsia="fi-FI"/>
              </w:rPr>
              <w:t xml:space="preserve">Valdiklis užfiksuoja kritinę klaidą (angl. </w:t>
            </w:r>
            <w:proofErr w:type="spellStart"/>
            <w:r w:rsidRPr="0066324A">
              <w:rPr>
                <w:szCs w:val="24"/>
                <w:lang w:eastAsia="fi-FI"/>
              </w:rPr>
              <w:t>major</w:t>
            </w:r>
            <w:proofErr w:type="spellEnd"/>
            <w:r w:rsidRPr="0066324A">
              <w:rPr>
                <w:szCs w:val="24"/>
                <w:lang w:eastAsia="fi-FI"/>
              </w:rPr>
              <w:t xml:space="preserve"> </w:t>
            </w:r>
            <w:proofErr w:type="spellStart"/>
            <w:r w:rsidRPr="0066324A">
              <w:rPr>
                <w:szCs w:val="24"/>
                <w:lang w:eastAsia="fi-FI"/>
              </w:rPr>
              <w:t>fault</w:t>
            </w:r>
            <w:proofErr w:type="spellEnd"/>
            <w:r w:rsidRPr="0066324A">
              <w:rPr>
                <w:szCs w:val="24"/>
                <w:lang w:eastAsia="fi-FI"/>
              </w:rPr>
              <w:t>), išsiunčia pranešimą apie gedimą ir išjungia sankryžą į tamsų arba geltoną mirksintį režimą:</w:t>
            </w:r>
          </w:p>
          <w:p w14:paraId="6781150D" w14:textId="77777777" w:rsidR="00F375A0" w:rsidRPr="0066324A"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66324A">
              <w:rPr>
                <w:szCs w:val="24"/>
                <w:lang w:eastAsia="lt-LT"/>
              </w:rPr>
              <w:t>Esant KŠĮT 151 p. numatytoms sąlygoms.</w:t>
            </w:r>
          </w:p>
          <w:p w14:paraId="5E1176B4" w14:textId="77777777" w:rsidR="00F375A0" w:rsidRPr="0066324A"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66324A">
              <w:rPr>
                <w:szCs w:val="24"/>
                <w:lang w:eastAsia="lt-LT"/>
              </w:rPr>
              <w:t xml:space="preserve">Kai yra užfiksuojama įtampa konfliktuojančių signalinių grupių išėjimuose (įskaitant signalus akliesiems): žalia – žalia (t. y. leidžiamųjų signalų </w:t>
            </w:r>
            <w:r w:rsidRPr="0066324A">
              <w:rPr>
                <w:szCs w:val="24"/>
                <w:lang w:eastAsia="lt-LT"/>
              </w:rPr>
              <w:lastRenderedPageBreak/>
              <w:t>konfliktas), žalia – geltona konfliktai.</w:t>
            </w:r>
          </w:p>
          <w:p w14:paraId="5F03AF34" w14:textId="77777777" w:rsidR="00F375A0" w:rsidRPr="0066324A"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66324A">
              <w:rPr>
                <w:szCs w:val="24"/>
                <w:lang w:eastAsia="lt-LT"/>
              </w:rPr>
              <w:t>Esant paskutinės tos pačios signalinės grupės žalios spalvos lempos gedimui.</w:t>
            </w:r>
          </w:p>
          <w:p w14:paraId="2B655999" w14:textId="77777777" w:rsidR="00F375A0" w:rsidRPr="0066324A"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66324A">
              <w:rPr>
                <w:szCs w:val="24"/>
                <w:lang w:eastAsia="lt-LT"/>
              </w:rPr>
              <w:t>Kai pažeidžiama su sauga susijusi minimali signalo trukmė</w:t>
            </w:r>
          </w:p>
          <w:p w14:paraId="6A2B1826" w14:textId="77777777" w:rsidR="00F375A0" w:rsidRPr="0066324A"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66324A">
              <w:rPr>
                <w:szCs w:val="24"/>
                <w:lang w:eastAsia="lt-LT"/>
              </w:rPr>
              <w:t xml:space="preserve">Kai pažeidžiami saugos laikai (angl. </w:t>
            </w:r>
            <w:proofErr w:type="spellStart"/>
            <w:r w:rsidRPr="0066324A">
              <w:rPr>
                <w:szCs w:val="24"/>
                <w:lang w:eastAsia="lt-LT"/>
              </w:rPr>
              <w:t>intergreen</w:t>
            </w:r>
            <w:proofErr w:type="spellEnd"/>
            <w:r w:rsidRPr="0066324A">
              <w:rPr>
                <w:szCs w:val="24"/>
                <w:lang w:eastAsia="lt-LT"/>
              </w:rPr>
              <w:t xml:space="preserve"> </w:t>
            </w:r>
            <w:proofErr w:type="spellStart"/>
            <w:r w:rsidRPr="0066324A">
              <w:rPr>
                <w:szCs w:val="24"/>
                <w:lang w:eastAsia="lt-LT"/>
              </w:rPr>
              <w:t>times</w:t>
            </w:r>
            <w:proofErr w:type="spellEnd"/>
            <w:r w:rsidRPr="0066324A">
              <w:rPr>
                <w:szCs w:val="24"/>
                <w:lang w:eastAsia="lt-LT"/>
              </w:rPr>
              <w:t xml:space="preserve">, </w:t>
            </w:r>
            <w:proofErr w:type="spellStart"/>
            <w:r w:rsidRPr="0066324A">
              <w:rPr>
                <w:szCs w:val="24"/>
                <w:lang w:eastAsia="lt-LT"/>
              </w:rPr>
              <w:t>safety</w:t>
            </w:r>
            <w:proofErr w:type="spellEnd"/>
            <w:r w:rsidRPr="0066324A">
              <w:rPr>
                <w:szCs w:val="24"/>
                <w:lang w:eastAsia="lt-LT"/>
              </w:rPr>
              <w:t xml:space="preserve"> </w:t>
            </w:r>
            <w:proofErr w:type="spellStart"/>
            <w:r w:rsidRPr="0066324A">
              <w:rPr>
                <w:szCs w:val="24"/>
                <w:lang w:eastAsia="lt-LT"/>
              </w:rPr>
              <w:t>timings</w:t>
            </w:r>
            <w:proofErr w:type="spellEnd"/>
            <w:r w:rsidRPr="0066324A">
              <w:rPr>
                <w:szCs w:val="24"/>
                <w:lang w:eastAsia="lt-LT"/>
              </w:rPr>
              <w:t>)</w:t>
            </w:r>
          </w:p>
          <w:p w14:paraId="124A5448" w14:textId="77777777" w:rsidR="00F375A0" w:rsidRPr="0066324A"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66324A">
              <w:rPr>
                <w:szCs w:val="24"/>
                <w:lang w:eastAsia="lt-LT"/>
              </w:rPr>
              <w:t>Kitais privalomais saugos standartuose nurodytais atvejais</w:t>
            </w:r>
          </w:p>
          <w:p w14:paraId="489005E7" w14:textId="77777777" w:rsidR="00F375A0" w:rsidRPr="0066324A" w:rsidRDefault="00F375A0" w:rsidP="00AA2654">
            <w:pPr>
              <w:rPr>
                <w:szCs w:val="24"/>
                <w:lang w:eastAsia="fi-FI"/>
              </w:rPr>
            </w:pPr>
            <w:r w:rsidRPr="0066324A">
              <w:rPr>
                <w:szCs w:val="24"/>
                <w:lang w:eastAsia="fi-FI"/>
              </w:rPr>
              <w:t xml:space="preserve">Valdiklis užfiksuoja nekritinę klaidą (angl. </w:t>
            </w:r>
            <w:proofErr w:type="spellStart"/>
            <w:r w:rsidRPr="0066324A">
              <w:rPr>
                <w:szCs w:val="24"/>
                <w:lang w:eastAsia="fi-FI"/>
              </w:rPr>
              <w:t>minor</w:t>
            </w:r>
            <w:proofErr w:type="spellEnd"/>
            <w:r w:rsidRPr="0066324A">
              <w:rPr>
                <w:szCs w:val="24"/>
                <w:lang w:eastAsia="fi-FI"/>
              </w:rPr>
              <w:t xml:space="preserve"> </w:t>
            </w:r>
            <w:proofErr w:type="spellStart"/>
            <w:r w:rsidRPr="0066324A">
              <w:rPr>
                <w:szCs w:val="24"/>
                <w:lang w:eastAsia="fi-FI"/>
              </w:rPr>
              <w:t>fault</w:t>
            </w:r>
            <w:proofErr w:type="spellEnd"/>
            <w:r w:rsidRPr="0066324A">
              <w:rPr>
                <w:szCs w:val="24"/>
                <w:lang w:eastAsia="fi-FI"/>
              </w:rPr>
              <w:t>) ir išsiunčia pranešimą apie gedimą:</w:t>
            </w:r>
          </w:p>
          <w:p w14:paraId="583F4E27" w14:textId="77777777" w:rsidR="00F375A0" w:rsidRPr="0066324A"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66324A">
              <w:rPr>
                <w:szCs w:val="24"/>
                <w:lang w:eastAsia="fi-FI"/>
              </w:rPr>
              <w:t xml:space="preserve">Esant bet kokios </w:t>
            </w:r>
            <w:r w:rsidRPr="0066324A">
              <w:rPr>
                <w:szCs w:val="24"/>
                <w:lang w:eastAsia="lt-LT"/>
              </w:rPr>
              <w:t>signalinės grupės bent vieno optinio elemento gedimui</w:t>
            </w:r>
          </w:p>
          <w:p w14:paraId="0FA602D7" w14:textId="77777777" w:rsidR="00F375A0" w:rsidRPr="003D4749" w:rsidRDefault="00F375A0" w:rsidP="00AA2654">
            <w:pPr>
              <w:rPr>
                <w:b/>
                <w:bCs/>
                <w:sz w:val="22"/>
                <w:szCs w:val="22"/>
                <w:lang w:eastAsia="fi-FI"/>
              </w:rPr>
            </w:pPr>
            <w:r w:rsidRPr="0066324A">
              <w:rPr>
                <w:szCs w:val="24"/>
                <w:lang w:eastAsia="lt-LT"/>
              </w:rPr>
              <w:t>Kitais saugos standartuose nurodytais atvejais</w:t>
            </w:r>
          </w:p>
        </w:tc>
        <w:tc>
          <w:tcPr>
            <w:tcW w:w="1908" w:type="dxa"/>
          </w:tcPr>
          <w:p w14:paraId="6EC7AF52" w14:textId="77777777" w:rsidR="00F375A0" w:rsidRDefault="00F375A0" w:rsidP="00AA2654">
            <w:pPr>
              <w:jc w:val="center"/>
              <w:rPr>
                <w:b/>
                <w:bCs/>
                <w:color w:val="4472C4"/>
                <w:sz w:val="22"/>
                <w:szCs w:val="22"/>
                <w:lang w:eastAsia="fi-FI"/>
              </w:rPr>
            </w:pPr>
          </w:p>
        </w:tc>
      </w:tr>
      <w:tr w:rsidR="00F375A0" w14:paraId="1C440FAD" w14:textId="77777777" w:rsidTr="003712EA">
        <w:tc>
          <w:tcPr>
            <w:tcW w:w="7720" w:type="dxa"/>
          </w:tcPr>
          <w:p w14:paraId="28C155A6" w14:textId="77777777" w:rsidR="00F375A0" w:rsidRPr="0066324A" w:rsidRDefault="00F375A0" w:rsidP="00AA2654">
            <w:pPr>
              <w:rPr>
                <w:szCs w:val="24"/>
                <w:lang w:eastAsia="fi-FI"/>
              </w:rPr>
            </w:pPr>
            <w:r w:rsidRPr="0066324A">
              <w:rPr>
                <w:szCs w:val="24"/>
                <w:lang w:eastAsia="fi-FI"/>
              </w:rPr>
              <w:t>Atmintis</w:t>
            </w:r>
          </w:p>
          <w:p w14:paraId="1BFF99F3" w14:textId="77777777" w:rsidR="00F375A0" w:rsidRPr="003D4749" w:rsidRDefault="00F375A0" w:rsidP="00AA2654">
            <w:pPr>
              <w:rPr>
                <w:b/>
                <w:bCs/>
                <w:sz w:val="22"/>
                <w:szCs w:val="22"/>
                <w:lang w:eastAsia="fi-FI"/>
              </w:rPr>
            </w:pPr>
            <w:r w:rsidRPr="0066324A">
              <w:rPr>
                <w:szCs w:val="24"/>
                <w:lang w:eastAsia="fi-FI"/>
              </w:rPr>
              <w:t>Valdiklis kaupia savo atmintyje visus įvykius bei detektorių rodmenis pagal gamintojo numatytus maksimalius terminus. Valdiklio atmintis turi būti išplėsta iki maksimalaus galimo dydžio priklausomai nuo valdiklio modelio. Mažiausias terminas – 2 mėnesiai.</w:t>
            </w:r>
          </w:p>
        </w:tc>
        <w:tc>
          <w:tcPr>
            <w:tcW w:w="1908" w:type="dxa"/>
          </w:tcPr>
          <w:p w14:paraId="37C1AE2F" w14:textId="77777777" w:rsidR="00F375A0" w:rsidRDefault="00F375A0" w:rsidP="00AA2654">
            <w:pPr>
              <w:jc w:val="center"/>
              <w:rPr>
                <w:b/>
                <w:bCs/>
                <w:color w:val="4472C4"/>
                <w:sz w:val="22"/>
                <w:szCs w:val="22"/>
                <w:lang w:eastAsia="fi-FI"/>
              </w:rPr>
            </w:pPr>
          </w:p>
        </w:tc>
      </w:tr>
      <w:tr w:rsidR="00F375A0" w14:paraId="7AC71C41" w14:textId="77777777" w:rsidTr="003712EA">
        <w:tc>
          <w:tcPr>
            <w:tcW w:w="7720" w:type="dxa"/>
          </w:tcPr>
          <w:p w14:paraId="7A1A2813" w14:textId="77777777" w:rsidR="00F375A0" w:rsidRDefault="00F375A0" w:rsidP="00AA2654">
            <w:pPr>
              <w:rPr>
                <w:szCs w:val="24"/>
                <w:lang w:eastAsia="fi-FI"/>
              </w:rPr>
            </w:pPr>
            <w:r w:rsidRPr="0066324A">
              <w:rPr>
                <w:szCs w:val="24"/>
                <w:lang w:eastAsia="fi-FI"/>
              </w:rPr>
              <w:t>Durų atidarymo stebėjimas</w:t>
            </w:r>
          </w:p>
          <w:p w14:paraId="58806500" w14:textId="77777777" w:rsidR="00F375A0" w:rsidRPr="0066324A" w:rsidRDefault="00F375A0" w:rsidP="00AA2654">
            <w:pPr>
              <w:rPr>
                <w:sz w:val="22"/>
                <w:szCs w:val="22"/>
                <w:lang w:eastAsia="fi-FI"/>
              </w:rPr>
            </w:pPr>
            <w:r w:rsidRPr="0066324A">
              <w:rPr>
                <w:szCs w:val="24"/>
                <w:lang w:eastAsia="fi-FI"/>
              </w:rPr>
              <w:t>Durys su įleidžiama spyna bei durų padėties jutikliu. Durų atidarymas ir uždarymas fiksuojamas valdiklio žurnale automatiškai bei perduodamas į Stebėjimo sistemą.</w:t>
            </w:r>
          </w:p>
        </w:tc>
        <w:tc>
          <w:tcPr>
            <w:tcW w:w="1908" w:type="dxa"/>
          </w:tcPr>
          <w:p w14:paraId="50AF93D4" w14:textId="77777777" w:rsidR="00F375A0" w:rsidRDefault="00F375A0" w:rsidP="00AA2654">
            <w:pPr>
              <w:jc w:val="center"/>
              <w:rPr>
                <w:b/>
                <w:bCs/>
                <w:color w:val="4472C4"/>
                <w:sz w:val="22"/>
                <w:szCs w:val="22"/>
                <w:lang w:eastAsia="fi-FI"/>
              </w:rPr>
            </w:pPr>
          </w:p>
        </w:tc>
      </w:tr>
      <w:tr w:rsidR="00F375A0" w14:paraId="023AC359" w14:textId="77777777" w:rsidTr="003712EA">
        <w:tc>
          <w:tcPr>
            <w:tcW w:w="7720" w:type="dxa"/>
          </w:tcPr>
          <w:p w14:paraId="4393ED90" w14:textId="77777777" w:rsidR="00F375A0" w:rsidRPr="00F57440" w:rsidRDefault="00F375A0" w:rsidP="00AA2654">
            <w:pPr>
              <w:widowControl w:val="0"/>
              <w:autoSpaceDE w:val="0"/>
              <w:autoSpaceDN w:val="0"/>
              <w:adjustRightInd w:val="0"/>
              <w:contextualSpacing/>
              <w:jc w:val="both"/>
              <w:rPr>
                <w:szCs w:val="24"/>
                <w:lang w:eastAsia="lt-LT"/>
              </w:rPr>
            </w:pPr>
            <w:r w:rsidRPr="00F57440">
              <w:rPr>
                <w:szCs w:val="24"/>
                <w:lang w:eastAsia="lt-LT"/>
              </w:rPr>
              <w:t>Valdymo programa</w:t>
            </w:r>
            <w:r w:rsidRPr="00F57440">
              <w:rPr>
                <w:szCs w:val="24"/>
                <w:lang w:eastAsia="lt-LT"/>
              </w:rPr>
              <w:tab/>
            </w:r>
          </w:p>
          <w:p w14:paraId="1D0D8235" w14:textId="77777777" w:rsidR="00F375A0" w:rsidRPr="00F57440"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F57440">
              <w:rPr>
                <w:szCs w:val="24"/>
                <w:lang w:eastAsia="lt-LT"/>
              </w:rPr>
              <w:t>valdiklio programinė įranga leidžia atlikti sankryžos eismo valdymo programos simuliaciją, prieš aktyvuojant valdymo programą sankryžoje. Programinėje įrangoje privalo būti galimybė imituoti visas eksploatacijos sąlygomis galinčias pasitaikyti Valdiklio įėjimų būsenų situacijas (pvz. užimti, laisvi davikliai, keli davikliai užimti vienu metu, visi davikliai vienu metu ir pan.).</w:t>
            </w:r>
          </w:p>
          <w:p w14:paraId="2A48FD61" w14:textId="77777777" w:rsidR="00F375A0" w:rsidRPr="00F57440"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F57440">
              <w:rPr>
                <w:szCs w:val="24"/>
                <w:lang w:eastAsia="lt-LT"/>
              </w:rPr>
              <w:t>galimybė keisti visus adaptyvaus valdymo parametrus eksploatacijos metu tiek nuotoliniu būdu, tiek lokaliai prijungus kompiuterį prie Valdiklio. Jeigu Valdiklio programos parametrų keitimui yra reikalinga speciali programinė įranga, ji turi būti perduodama UAB „Šiaulių šviesa“ kartu su konkrečiu Valdikliu neterminuotai ir be papildomų mokesčių už programos licencijas visai eksploatacijos trukmei.</w:t>
            </w:r>
          </w:p>
          <w:p w14:paraId="4D2D28B6" w14:textId="77777777" w:rsidR="00F375A0" w:rsidRPr="00F57440"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F57440">
              <w:rPr>
                <w:szCs w:val="24"/>
                <w:lang w:eastAsia="lt-LT"/>
              </w:rPr>
              <w:t>Valdiklio programavimui ar programos keitimui reikalinga speciali programinė įranga turi būti perduodama UAB „Šiaulių šviesa“ kartu su konkrečiu Valdikliu neterminuotai ir be papildomų mokesčių už programos licencijas. Jeigu programinei įrangai yra reikalingos licencijos jos turi būti įskaičiuotus į valdiklio kainą, įgytos UAB „Šiaulių šviesa“ vardu.</w:t>
            </w:r>
          </w:p>
          <w:p w14:paraId="587FA9FA" w14:textId="77777777" w:rsidR="00F375A0" w:rsidRPr="00F57440"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F57440">
              <w:rPr>
                <w:szCs w:val="24"/>
                <w:lang w:eastAsia="lt-LT"/>
              </w:rPr>
              <w:t>Su eismo sauga susiję parametrai (saugos laikai, signalų konfliktai ir kt.) turi būti apsaugoti nuo nepageidaujamų pakeitimų, neteisingų ar sugadintų duomenų naudojimo: pvz. neteisingai aptarnaujant, įvykus įrangos/ sistemos klaidai. Valdiklio architektūra turi užtikrinti, kad nuotoliniu būdu keičiant eismo inžinerinius parametrus (fazių trukmes, signalinių grupių signalų trukmes, fazių perėjimus ir valdymo algoritmą) nebūtų galima pakeisti su eismo sauga susijusių parametrų.</w:t>
            </w:r>
          </w:p>
          <w:p w14:paraId="34A8D02F" w14:textId="77777777" w:rsidR="00F375A0" w:rsidRPr="00F57440"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F57440">
              <w:rPr>
                <w:szCs w:val="24"/>
                <w:lang w:eastAsia="lt-LT"/>
              </w:rPr>
              <w:t>Turi būti galimybė programiškai išjungti garsinių leidžiamųjų ir orientavimosi signalų veikimą.</w:t>
            </w:r>
          </w:p>
          <w:p w14:paraId="4B477849" w14:textId="77777777" w:rsidR="00F375A0" w:rsidRPr="00F57440"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F57440">
              <w:rPr>
                <w:szCs w:val="24"/>
                <w:lang w:eastAsia="lt-LT"/>
              </w:rPr>
              <w:t>Turi būti numatyta išmani šviesoforo programa, kuri pati atlikinėtų skaičiavimus optimaliam žalio signalo laiko parinkimui pagal informaciją gaunamą iš daviklių ir atitinkamai keistų maksimalius fazių laikus (</w:t>
            </w:r>
            <w:proofErr w:type="spellStart"/>
            <w:r w:rsidRPr="00F57440">
              <w:rPr>
                <w:szCs w:val="24"/>
                <w:lang w:eastAsia="lt-LT"/>
              </w:rPr>
              <w:t>Smart</w:t>
            </w:r>
            <w:proofErr w:type="spellEnd"/>
            <w:r w:rsidRPr="00F57440">
              <w:rPr>
                <w:szCs w:val="24"/>
                <w:lang w:eastAsia="lt-LT"/>
              </w:rPr>
              <w:t xml:space="preserve"> </w:t>
            </w:r>
            <w:proofErr w:type="spellStart"/>
            <w:r w:rsidRPr="00F57440">
              <w:rPr>
                <w:szCs w:val="24"/>
                <w:lang w:eastAsia="lt-LT"/>
              </w:rPr>
              <w:t>Intersection</w:t>
            </w:r>
            <w:proofErr w:type="spellEnd"/>
            <w:r w:rsidRPr="00F57440">
              <w:rPr>
                <w:szCs w:val="24"/>
                <w:lang w:eastAsia="lt-LT"/>
              </w:rPr>
              <w:t xml:space="preserve"> arba analogas)</w:t>
            </w:r>
          </w:p>
          <w:p w14:paraId="0FDE60DD" w14:textId="77777777" w:rsidR="00F375A0" w:rsidRPr="00F57440"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F57440">
              <w:rPr>
                <w:szCs w:val="24"/>
                <w:lang w:eastAsia="lt-LT"/>
              </w:rPr>
              <w:lastRenderedPageBreak/>
              <w:t>Turi būti numatyta išmani koordinuoto šviesoforo programa, kad šviesoforai keistųsi informacija apie laiko pakeitimus ir atitinkamai kartu pasikoreguotų fazių laikus (</w:t>
            </w:r>
            <w:proofErr w:type="spellStart"/>
            <w:r w:rsidRPr="00F57440">
              <w:rPr>
                <w:szCs w:val="24"/>
                <w:lang w:eastAsia="lt-LT"/>
              </w:rPr>
              <w:t>Smart</w:t>
            </w:r>
            <w:proofErr w:type="spellEnd"/>
            <w:r w:rsidRPr="00F57440">
              <w:rPr>
                <w:szCs w:val="24"/>
                <w:lang w:eastAsia="lt-LT"/>
              </w:rPr>
              <w:t xml:space="preserve"> </w:t>
            </w:r>
            <w:proofErr w:type="spellStart"/>
            <w:r w:rsidRPr="00F57440">
              <w:rPr>
                <w:szCs w:val="24"/>
                <w:lang w:eastAsia="lt-LT"/>
              </w:rPr>
              <w:t>Corridor</w:t>
            </w:r>
            <w:proofErr w:type="spellEnd"/>
            <w:r w:rsidRPr="00F57440">
              <w:rPr>
                <w:szCs w:val="24"/>
                <w:lang w:eastAsia="lt-LT"/>
              </w:rPr>
              <w:t xml:space="preserve"> arba analogas) </w:t>
            </w:r>
          </w:p>
          <w:p w14:paraId="6136B7AE" w14:textId="77777777" w:rsidR="00F375A0" w:rsidRPr="00F57440"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F57440">
              <w:rPr>
                <w:szCs w:val="24"/>
                <w:lang w:eastAsia="lt-LT"/>
              </w:rPr>
              <w:t xml:space="preserve">Turi būti galimybė eismo programų vykdymui panaudoti valdiklyje integruotą </w:t>
            </w:r>
            <w:proofErr w:type="spellStart"/>
            <w:r w:rsidRPr="00F57440">
              <w:rPr>
                <w:szCs w:val="24"/>
                <w:lang w:eastAsia="lt-LT"/>
              </w:rPr>
              <w:t>Di</w:t>
            </w:r>
            <w:proofErr w:type="spellEnd"/>
            <w:r w:rsidRPr="00F57440">
              <w:rPr>
                <w:szCs w:val="24"/>
                <w:lang w:eastAsia="lt-LT"/>
              </w:rPr>
              <w:t xml:space="preserve"> (dirbtinio intelekto) algoritmą (</w:t>
            </w:r>
            <w:proofErr w:type="spellStart"/>
            <w:r w:rsidRPr="00F57440">
              <w:rPr>
                <w:szCs w:val="24"/>
                <w:lang w:eastAsia="lt-LT"/>
              </w:rPr>
              <w:t>Smart</w:t>
            </w:r>
            <w:proofErr w:type="spellEnd"/>
            <w:r w:rsidRPr="00F57440">
              <w:rPr>
                <w:szCs w:val="24"/>
                <w:lang w:eastAsia="lt-LT"/>
              </w:rPr>
              <w:t xml:space="preserve"> Ai arba analogas), kuris turi būti saugus, išbandytas ir veikti realiomis sąlygomis bent vienoje ES valstybėje</w:t>
            </w:r>
          </w:p>
        </w:tc>
        <w:tc>
          <w:tcPr>
            <w:tcW w:w="1908" w:type="dxa"/>
          </w:tcPr>
          <w:p w14:paraId="0B316D4C" w14:textId="77777777" w:rsidR="00F375A0" w:rsidRDefault="00F375A0" w:rsidP="00AA2654">
            <w:pPr>
              <w:jc w:val="center"/>
              <w:rPr>
                <w:b/>
                <w:bCs/>
                <w:color w:val="4472C4"/>
                <w:sz w:val="22"/>
                <w:szCs w:val="22"/>
                <w:lang w:eastAsia="fi-FI"/>
              </w:rPr>
            </w:pPr>
          </w:p>
        </w:tc>
      </w:tr>
      <w:tr w:rsidR="00F375A0" w14:paraId="34A27725" w14:textId="77777777" w:rsidTr="003712EA">
        <w:tc>
          <w:tcPr>
            <w:tcW w:w="7720" w:type="dxa"/>
          </w:tcPr>
          <w:p w14:paraId="2364CC6E" w14:textId="77777777" w:rsidR="00F375A0" w:rsidRPr="00F57440" w:rsidRDefault="00F375A0" w:rsidP="00AA2654">
            <w:pPr>
              <w:rPr>
                <w:sz w:val="22"/>
                <w:szCs w:val="22"/>
                <w:lang w:eastAsia="fi-FI"/>
              </w:rPr>
            </w:pPr>
            <w:r w:rsidRPr="00F57440">
              <w:rPr>
                <w:szCs w:val="24"/>
                <w:lang w:eastAsia="fi-FI"/>
              </w:rPr>
              <w:t>Signalinių grupių skaičius</w:t>
            </w:r>
            <w:r>
              <w:rPr>
                <w:szCs w:val="24"/>
                <w:lang w:eastAsia="fi-FI"/>
              </w:rPr>
              <w:t>: n</w:t>
            </w:r>
            <w:r w:rsidRPr="00F57440">
              <w:rPr>
                <w:szCs w:val="24"/>
                <w:lang w:eastAsia="fi-FI"/>
              </w:rPr>
              <w:t>emažiau 15</w:t>
            </w:r>
          </w:p>
        </w:tc>
        <w:tc>
          <w:tcPr>
            <w:tcW w:w="1908" w:type="dxa"/>
          </w:tcPr>
          <w:p w14:paraId="6D035A0C" w14:textId="77777777" w:rsidR="00F375A0" w:rsidRDefault="00F375A0" w:rsidP="00AA2654">
            <w:pPr>
              <w:jc w:val="center"/>
              <w:rPr>
                <w:b/>
                <w:bCs/>
                <w:color w:val="4472C4"/>
                <w:sz w:val="22"/>
                <w:szCs w:val="22"/>
                <w:lang w:eastAsia="fi-FI"/>
              </w:rPr>
            </w:pPr>
          </w:p>
        </w:tc>
      </w:tr>
      <w:tr w:rsidR="00F375A0" w14:paraId="1A673057" w14:textId="77777777" w:rsidTr="003712EA">
        <w:tc>
          <w:tcPr>
            <w:tcW w:w="7720" w:type="dxa"/>
          </w:tcPr>
          <w:p w14:paraId="57C198C9" w14:textId="77777777" w:rsidR="00F375A0" w:rsidRPr="00F57440" w:rsidRDefault="00F375A0" w:rsidP="00AA2654">
            <w:pPr>
              <w:rPr>
                <w:szCs w:val="24"/>
                <w:lang w:eastAsia="fi-FI"/>
              </w:rPr>
            </w:pPr>
            <w:r w:rsidRPr="00F57440">
              <w:rPr>
                <w:szCs w:val="24"/>
                <w:lang w:eastAsia="fi-FI"/>
              </w:rPr>
              <w:t xml:space="preserve">Įvesties įrenginiai (angl. </w:t>
            </w:r>
            <w:proofErr w:type="spellStart"/>
            <w:r w:rsidRPr="00F57440">
              <w:rPr>
                <w:szCs w:val="24"/>
                <w:lang w:eastAsia="fi-FI"/>
              </w:rPr>
              <w:t>Inputs</w:t>
            </w:r>
            <w:proofErr w:type="spellEnd"/>
            <w:r w:rsidRPr="00F57440">
              <w:rPr>
                <w:szCs w:val="24"/>
                <w:lang w:eastAsia="fi-FI"/>
              </w:rPr>
              <w:t>)</w:t>
            </w:r>
            <w:r>
              <w:rPr>
                <w:szCs w:val="24"/>
                <w:lang w:eastAsia="fi-FI"/>
              </w:rPr>
              <w:t>: n</w:t>
            </w:r>
            <w:r w:rsidRPr="00F57440">
              <w:rPr>
                <w:szCs w:val="24"/>
                <w:lang w:eastAsia="fi-FI"/>
              </w:rPr>
              <w:t>emažiau 32</w:t>
            </w:r>
          </w:p>
        </w:tc>
        <w:tc>
          <w:tcPr>
            <w:tcW w:w="1908" w:type="dxa"/>
          </w:tcPr>
          <w:p w14:paraId="390F48C3" w14:textId="77777777" w:rsidR="00F375A0" w:rsidRDefault="00F375A0" w:rsidP="00AA2654">
            <w:pPr>
              <w:jc w:val="center"/>
              <w:rPr>
                <w:b/>
                <w:bCs/>
                <w:color w:val="4472C4"/>
                <w:sz w:val="22"/>
                <w:szCs w:val="22"/>
                <w:lang w:eastAsia="fi-FI"/>
              </w:rPr>
            </w:pPr>
          </w:p>
        </w:tc>
      </w:tr>
      <w:tr w:rsidR="00F375A0" w14:paraId="21431FD6" w14:textId="77777777" w:rsidTr="003712EA">
        <w:tc>
          <w:tcPr>
            <w:tcW w:w="7720" w:type="dxa"/>
          </w:tcPr>
          <w:p w14:paraId="03B648BC" w14:textId="77777777" w:rsidR="00F375A0" w:rsidRPr="00F57440" w:rsidRDefault="00F375A0" w:rsidP="00AA2654">
            <w:pPr>
              <w:rPr>
                <w:szCs w:val="24"/>
                <w:lang w:eastAsia="fi-FI"/>
              </w:rPr>
            </w:pPr>
            <w:r w:rsidRPr="00F57440">
              <w:rPr>
                <w:szCs w:val="24"/>
                <w:lang w:eastAsia="fi-FI"/>
              </w:rPr>
              <w:t>Neprižiūrimi išėjimai</w:t>
            </w:r>
          </w:p>
          <w:p w14:paraId="03110095" w14:textId="77777777" w:rsidR="00F375A0" w:rsidRPr="003D4749" w:rsidRDefault="00F375A0" w:rsidP="00AA2654">
            <w:pPr>
              <w:rPr>
                <w:b/>
                <w:bCs/>
                <w:sz w:val="22"/>
                <w:szCs w:val="22"/>
                <w:lang w:eastAsia="fi-FI"/>
              </w:rPr>
            </w:pPr>
            <w:r w:rsidRPr="00F57440">
              <w:rPr>
                <w:szCs w:val="24"/>
                <w:lang w:eastAsia="fi-FI"/>
              </w:rPr>
              <w:t xml:space="preserve">Laisvai programuojamų skaitmeninių išėjimų (angl. </w:t>
            </w:r>
            <w:proofErr w:type="spellStart"/>
            <w:r w:rsidRPr="00F57440">
              <w:rPr>
                <w:szCs w:val="24"/>
                <w:lang w:eastAsia="fi-FI"/>
              </w:rPr>
              <w:t>Outputs</w:t>
            </w:r>
            <w:proofErr w:type="spellEnd"/>
            <w:r w:rsidRPr="00F57440">
              <w:rPr>
                <w:szCs w:val="24"/>
                <w:lang w:eastAsia="fi-FI"/>
              </w:rPr>
              <w:t>) (pvz. pėsčiųjų mygtukų paspaudimo signalams valdyti), neskirtų šviesoforų pajungimui, skaičių tikslinti projektavimo metu</w:t>
            </w:r>
          </w:p>
        </w:tc>
        <w:tc>
          <w:tcPr>
            <w:tcW w:w="1908" w:type="dxa"/>
          </w:tcPr>
          <w:p w14:paraId="3E501504" w14:textId="77777777" w:rsidR="00F375A0" w:rsidRDefault="00F375A0" w:rsidP="00AA2654">
            <w:pPr>
              <w:jc w:val="center"/>
              <w:rPr>
                <w:b/>
                <w:bCs/>
                <w:color w:val="4472C4"/>
                <w:sz w:val="22"/>
                <w:szCs w:val="22"/>
                <w:lang w:eastAsia="fi-FI"/>
              </w:rPr>
            </w:pPr>
          </w:p>
        </w:tc>
      </w:tr>
      <w:tr w:rsidR="00F375A0" w14:paraId="6D67CA13" w14:textId="77777777" w:rsidTr="003712EA">
        <w:tc>
          <w:tcPr>
            <w:tcW w:w="7720" w:type="dxa"/>
          </w:tcPr>
          <w:p w14:paraId="27291602" w14:textId="77777777" w:rsidR="00F375A0" w:rsidRPr="00F57440" w:rsidRDefault="00F375A0" w:rsidP="00AA2654">
            <w:pPr>
              <w:rPr>
                <w:szCs w:val="24"/>
                <w:lang w:eastAsia="fi-FI"/>
              </w:rPr>
            </w:pPr>
            <w:r w:rsidRPr="00F57440">
              <w:rPr>
                <w:szCs w:val="24"/>
                <w:lang w:eastAsia="fi-FI"/>
              </w:rPr>
              <w:t xml:space="preserve">Pritemdymo (angl. </w:t>
            </w:r>
            <w:proofErr w:type="spellStart"/>
            <w:r w:rsidRPr="00F57440">
              <w:rPr>
                <w:szCs w:val="24"/>
                <w:lang w:eastAsia="fi-FI"/>
              </w:rPr>
              <w:t>dimming</w:t>
            </w:r>
            <w:proofErr w:type="spellEnd"/>
            <w:r w:rsidRPr="00F57440">
              <w:rPr>
                <w:szCs w:val="24"/>
                <w:lang w:eastAsia="fi-FI"/>
              </w:rPr>
              <w:t>) rėžimas</w:t>
            </w:r>
          </w:p>
          <w:p w14:paraId="6E3E0638" w14:textId="77777777" w:rsidR="00F375A0" w:rsidRPr="003D4749" w:rsidRDefault="00F375A0" w:rsidP="00AA2654">
            <w:pPr>
              <w:rPr>
                <w:b/>
                <w:bCs/>
                <w:sz w:val="22"/>
                <w:szCs w:val="22"/>
                <w:lang w:eastAsia="fi-FI"/>
              </w:rPr>
            </w:pPr>
            <w:r w:rsidRPr="00F57440">
              <w:rPr>
                <w:szCs w:val="24"/>
                <w:lang w:eastAsia="fi-FI"/>
              </w:rPr>
              <w:t>Privalo saugiai veikti pritemdymo režimu, naudojant papildomą transformatorių. Pritemdymo funkcija negali turėti įtakos funkcinės saugos reikalavimams. Esant poreikiui, raudono šviesoforo signalo LED tinkamai stebėsenai užtikrinti, turi būti numatytas atskiras valdiklio signalinių grupių plokštės išėjimas kiekvienam LED signalui.</w:t>
            </w:r>
          </w:p>
        </w:tc>
        <w:tc>
          <w:tcPr>
            <w:tcW w:w="1908" w:type="dxa"/>
          </w:tcPr>
          <w:p w14:paraId="5C8174B9" w14:textId="77777777" w:rsidR="00F375A0" w:rsidRDefault="00F375A0" w:rsidP="00AA2654">
            <w:pPr>
              <w:jc w:val="center"/>
              <w:rPr>
                <w:b/>
                <w:bCs/>
                <w:color w:val="4472C4"/>
                <w:sz w:val="22"/>
                <w:szCs w:val="22"/>
                <w:lang w:eastAsia="fi-FI"/>
              </w:rPr>
            </w:pPr>
          </w:p>
        </w:tc>
      </w:tr>
      <w:tr w:rsidR="00F375A0" w14:paraId="47BC4338" w14:textId="77777777" w:rsidTr="003712EA">
        <w:tc>
          <w:tcPr>
            <w:tcW w:w="7720" w:type="dxa"/>
          </w:tcPr>
          <w:p w14:paraId="41C0382F" w14:textId="77777777" w:rsidR="00F375A0" w:rsidRDefault="00F375A0" w:rsidP="00AA2654">
            <w:pPr>
              <w:rPr>
                <w:szCs w:val="24"/>
                <w:lang w:eastAsia="fi-FI"/>
              </w:rPr>
            </w:pPr>
            <w:r w:rsidRPr="00F57440">
              <w:rPr>
                <w:szCs w:val="24"/>
                <w:lang w:eastAsia="fi-FI"/>
              </w:rPr>
              <w:t>Laiko apskaitos modulių keitiklis</w:t>
            </w:r>
          </w:p>
          <w:p w14:paraId="06383187" w14:textId="77777777" w:rsidR="00F375A0" w:rsidRPr="00F57440" w:rsidRDefault="00F375A0" w:rsidP="00AA2654">
            <w:pPr>
              <w:rPr>
                <w:szCs w:val="24"/>
                <w:lang w:eastAsia="fi-FI"/>
              </w:rPr>
            </w:pPr>
            <w:r w:rsidRPr="00F57440">
              <w:rPr>
                <w:szCs w:val="24"/>
                <w:lang w:eastAsia="fi-FI"/>
              </w:rPr>
              <w:t>Turi būti sumontuotas laikos apskaitos modulių veikimui reikalingas iš ETH –  RS-232 signalo keitiklis į RS-422 / RS-485.</w:t>
            </w:r>
          </w:p>
        </w:tc>
        <w:tc>
          <w:tcPr>
            <w:tcW w:w="1908" w:type="dxa"/>
          </w:tcPr>
          <w:p w14:paraId="34D0C257" w14:textId="77777777" w:rsidR="00F375A0" w:rsidRDefault="00F375A0" w:rsidP="00AA2654">
            <w:pPr>
              <w:jc w:val="center"/>
              <w:rPr>
                <w:b/>
                <w:bCs/>
                <w:color w:val="4472C4"/>
                <w:sz w:val="22"/>
                <w:szCs w:val="22"/>
                <w:lang w:eastAsia="fi-FI"/>
              </w:rPr>
            </w:pPr>
          </w:p>
        </w:tc>
      </w:tr>
      <w:tr w:rsidR="00F375A0" w14:paraId="1DB4760C" w14:textId="77777777" w:rsidTr="003712EA">
        <w:tc>
          <w:tcPr>
            <w:tcW w:w="7720" w:type="dxa"/>
          </w:tcPr>
          <w:p w14:paraId="1C6B9D5A" w14:textId="77777777" w:rsidR="00F375A0" w:rsidRDefault="00F375A0" w:rsidP="00AA2654">
            <w:pPr>
              <w:widowControl w:val="0"/>
              <w:autoSpaceDE w:val="0"/>
              <w:autoSpaceDN w:val="0"/>
              <w:adjustRightInd w:val="0"/>
              <w:contextualSpacing/>
              <w:jc w:val="both"/>
              <w:rPr>
                <w:szCs w:val="24"/>
                <w:lang w:eastAsia="lt-LT"/>
              </w:rPr>
            </w:pPr>
            <w:r w:rsidRPr="00F57440">
              <w:rPr>
                <w:szCs w:val="24"/>
                <w:lang w:eastAsia="lt-LT"/>
              </w:rPr>
              <w:t>Nepertraukiamo maitinimo sistema (angl. UPS)</w:t>
            </w:r>
          </w:p>
          <w:p w14:paraId="67804FA6" w14:textId="77777777" w:rsidR="00F375A0" w:rsidRPr="00F57440"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F57440">
              <w:rPr>
                <w:szCs w:val="24"/>
                <w:lang w:eastAsia="lt-LT"/>
              </w:rPr>
              <w:t>Turi užtikrinti pastovų įtampos lygį šviesoforų valdikliui, esant įtampos svyravimams tinkle</w:t>
            </w:r>
          </w:p>
          <w:p w14:paraId="407C77DC" w14:textId="77777777" w:rsidR="00F375A0" w:rsidRPr="00F57440"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F57440">
              <w:rPr>
                <w:szCs w:val="24"/>
                <w:lang w:eastAsia="lt-LT"/>
              </w:rPr>
              <w:t>Turi užtikrinti pranešimų apie elektros tiekimo sutrikimus išsiuntimą ir Valdiklio išjungimą kontroliuojamu būdu</w:t>
            </w:r>
          </w:p>
          <w:p w14:paraId="020F03A0" w14:textId="77777777" w:rsidR="00F375A0" w:rsidRPr="00F57440"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F57440">
              <w:rPr>
                <w:szCs w:val="24"/>
                <w:lang w:eastAsia="lt-LT"/>
              </w:rPr>
              <w:t>Akumuliatoriaus ar jų komplekto įėjimo įtampa nemažesnė nei 24V.</w:t>
            </w:r>
          </w:p>
          <w:p w14:paraId="150AB64B" w14:textId="77777777" w:rsidR="00F375A0" w:rsidRPr="00F57440"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F57440">
              <w:rPr>
                <w:szCs w:val="24"/>
                <w:lang w:eastAsia="lt-LT"/>
              </w:rPr>
              <w:t>Galia nemažesnė nei 1600VA.</w:t>
            </w:r>
          </w:p>
          <w:p w14:paraId="57001252" w14:textId="77777777" w:rsidR="00F375A0" w:rsidRPr="00F57440"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F57440">
              <w:rPr>
                <w:szCs w:val="24"/>
                <w:lang w:eastAsia="lt-LT"/>
              </w:rPr>
              <w:t xml:space="preserve">UPS akumuliatorių turi pakakti palaikyti šviesoforų darbą ne trumpiau 1 valandai </w:t>
            </w:r>
          </w:p>
          <w:p w14:paraId="38CBB1AD" w14:textId="77777777" w:rsidR="00F375A0" w:rsidRPr="00F57440"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F57440">
              <w:rPr>
                <w:szCs w:val="24"/>
                <w:lang w:eastAsia="lt-LT"/>
              </w:rPr>
              <w:t>Valdiklis turi gauti signalą, kad elektros energijos tiekimas sutrikęs. Taip pat apie UPS baterijų būklę.</w:t>
            </w:r>
          </w:p>
          <w:p w14:paraId="796C042C" w14:textId="77777777" w:rsidR="00F375A0" w:rsidRPr="00F57440"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F57440">
              <w:rPr>
                <w:szCs w:val="24"/>
                <w:lang w:eastAsia="lt-LT"/>
              </w:rPr>
              <w:t>Sutrikimui tęsiantis ilgiau nei 1 valanda (įgyvendinta kaip laisvai keičiamas parametras) sankryža turi būti išjungiama pagal numatytą išjungimo programą.</w:t>
            </w:r>
          </w:p>
          <w:p w14:paraId="3FE91361" w14:textId="77777777" w:rsidR="00F375A0" w:rsidRPr="00F57440"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F57440">
              <w:rPr>
                <w:szCs w:val="24"/>
                <w:lang w:eastAsia="lt-LT"/>
              </w:rPr>
              <w:t xml:space="preserve"> Kai elektra dingusi ilgiau nei 1 minutė (įgyvendinta kaip laisvai keičiamas parametras), turi būti išsiunčiama žinutė UAB „Šiaulių šviesa“ nurodytu telefono numeriu.</w:t>
            </w:r>
          </w:p>
          <w:p w14:paraId="6B9952C4" w14:textId="77777777" w:rsidR="00F375A0" w:rsidRPr="00F57440" w:rsidRDefault="00F375A0" w:rsidP="00F375A0">
            <w:pPr>
              <w:widowControl w:val="0"/>
              <w:numPr>
                <w:ilvl w:val="0"/>
                <w:numId w:val="8"/>
              </w:numPr>
              <w:autoSpaceDE w:val="0"/>
              <w:autoSpaceDN w:val="0"/>
              <w:adjustRightInd w:val="0"/>
              <w:ind w:left="170" w:hanging="142"/>
              <w:contextualSpacing/>
              <w:jc w:val="both"/>
              <w:rPr>
                <w:szCs w:val="24"/>
                <w:lang w:eastAsia="lt-LT"/>
              </w:rPr>
            </w:pPr>
            <w:r w:rsidRPr="00F57440">
              <w:rPr>
                <w:szCs w:val="24"/>
                <w:lang w:eastAsia="lt-LT"/>
              </w:rPr>
              <w:t xml:space="preserve"> Sistema įrengiama valdiklio dėžėje. Nesant galimybės ir (ar) vietos sistemą įrengti Valdiklio dėžėje, leidžiama įrengti naują spintą nepertraukiamo maitinimo sistemos įrengimui šalia valdiklio. Spinta turi atitikti Valdiklio spintai nustatytus reikalavimus (1 lentelės 1 eilutė).</w:t>
            </w:r>
          </w:p>
        </w:tc>
        <w:tc>
          <w:tcPr>
            <w:tcW w:w="1908" w:type="dxa"/>
          </w:tcPr>
          <w:p w14:paraId="740923EF" w14:textId="77777777" w:rsidR="00F375A0" w:rsidRDefault="00F375A0" w:rsidP="00AA2654">
            <w:pPr>
              <w:jc w:val="center"/>
              <w:rPr>
                <w:b/>
                <w:bCs/>
                <w:color w:val="4472C4"/>
                <w:sz w:val="22"/>
                <w:szCs w:val="22"/>
                <w:lang w:eastAsia="fi-FI"/>
              </w:rPr>
            </w:pPr>
          </w:p>
        </w:tc>
      </w:tr>
      <w:tr w:rsidR="00F375A0" w14:paraId="7C54950E" w14:textId="77777777" w:rsidTr="003712EA">
        <w:tc>
          <w:tcPr>
            <w:tcW w:w="7720" w:type="dxa"/>
          </w:tcPr>
          <w:p w14:paraId="2F216554" w14:textId="77777777" w:rsidR="00F375A0" w:rsidRDefault="00F375A0" w:rsidP="00AA2654">
            <w:pPr>
              <w:rPr>
                <w:szCs w:val="24"/>
                <w:lang w:eastAsia="fi-FI"/>
              </w:rPr>
            </w:pPr>
            <w:r w:rsidRPr="00F57440">
              <w:rPr>
                <w:szCs w:val="24"/>
                <w:lang w:eastAsia="fi-FI"/>
              </w:rPr>
              <w:t>Dokumentacija</w:t>
            </w:r>
          </w:p>
          <w:p w14:paraId="2F391F7C" w14:textId="77777777" w:rsidR="00F375A0" w:rsidRPr="00F57440" w:rsidRDefault="00F375A0" w:rsidP="00AA2654">
            <w:pPr>
              <w:rPr>
                <w:szCs w:val="24"/>
                <w:lang w:eastAsia="fi-FI"/>
              </w:rPr>
            </w:pPr>
            <w:r w:rsidRPr="00F57440">
              <w:rPr>
                <w:szCs w:val="24"/>
                <w:lang w:eastAsia="fi-FI"/>
              </w:rPr>
              <w:t xml:space="preserve">Visa valdiklio eksploatacijai reikalinga dokumentacija – vartotojo instrukcijos (angl. </w:t>
            </w:r>
            <w:proofErr w:type="spellStart"/>
            <w:r w:rsidRPr="00F57440">
              <w:rPr>
                <w:szCs w:val="24"/>
                <w:lang w:eastAsia="fi-FI"/>
              </w:rPr>
              <w:t>user</w:t>
            </w:r>
            <w:proofErr w:type="spellEnd"/>
            <w:r w:rsidRPr="00F57440">
              <w:rPr>
                <w:szCs w:val="24"/>
                <w:lang w:eastAsia="fi-FI"/>
              </w:rPr>
              <w:t xml:space="preserve"> </w:t>
            </w:r>
            <w:proofErr w:type="spellStart"/>
            <w:r w:rsidRPr="00F57440">
              <w:rPr>
                <w:szCs w:val="24"/>
                <w:lang w:eastAsia="fi-FI"/>
              </w:rPr>
              <w:t>manual</w:t>
            </w:r>
            <w:proofErr w:type="spellEnd"/>
            <w:r w:rsidRPr="00F57440">
              <w:rPr>
                <w:szCs w:val="24"/>
                <w:lang w:eastAsia="fi-FI"/>
              </w:rPr>
              <w:t xml:space="preserve">) tiek techniniam valdiklio aptarnavimui ir priežiūrai, tiek eismo valdymo parametrų keitimui, perduodama UAB „Šiaulių šviesa“ </w:t>
            </w:r>
          </w:p>
        </w:tc>
        <w:tc>
          <w:tcPr>
            <w:tcW w:w="1908" w:type="dxa"/>
          </w:tcPr>
          <w:p w14:paraId="3D7994F7" w14:textId="77777777" w:rsidR="00F375A0" w:rsidRDefault="00F375A0" w:rsidP="00AA2654">
            <w:pPr>
              <w:jc w:val="center"/>
              <w:rPr>
                <w:b/>
                <w:bCs/>
                <w:color w:val="4472C4"/>
                <w:sz w:val="22"/>
                <w:szCs w:val="22"/>
                <w:lang w:eastAsia="fi-FI"/>
              </w:rPr>
            </w:pPr>
          </w:p>
        </w:tc>
      </w:tr>
      <w:tr w:rsidR="00F375A0" w14:paraId="3E9F0176" w14:textId="77777777" w:rsidTr="003712EA">
        <w:tc>
          <w:tcPr>
            <w:tcW w:w="7720" w:type="dxa"/>
          </w:tcPr>
          <w:p w14:paraId="53E7254F" w14:textId="77777777" w:rsidR="00F375A0" w:rsidRPr="003D4749" w:rsidRDefault="00F375A0" w:rsidP="00AA2654">
            <w:pPr>
              <w:jc w:val="both"/>
              <w:rPr>
                <w:b/>
                <w:bCs/>
                <w:sz w:val="22"/>
                <w:szCs w:val="22"/>
                <w:lang w:eastAsia="fi-FI"/>
              </w:rPr>
            </w:pPr>
            <w:r w:rsidRPr="00F57440">
              <w:rPr>
                <w:szCs w:val="24"/>
                <w:lang w:eastAsia="fi-FI"/>
              </w:rPr>
              <w:t>Garantinis laikas</w:t>
            </w:r>
            <w:r>
              <w:rPr>
                <w:szCs w:val="24"/>
                <w:lang w:eastAsia="fi-FI"/>
              </w:rPr>
              <w:t>:</w:t>
            </w:r>
            <w:r w:rsidRPr="00F57440">
              <w:rPr>
                <w:szCs w:val="24"/>
                <w:lang w:eastAsia="fi-FI"/>
              </w:rPr>
              <w:t xml:space="preserve"> ne</w:t>
            </w:r>
            <w:r>
              <w:rPr>
                <w:szCs w:val="24"/>
                <w:lang w:eastAsia="fi-FI"/>
              </w:rPr>
              <w:t xml:space="preserve"> </w:t>
            </w:r>
            <w:r w:rsidRPr="00F57440">
              <w:rPr>
                <w:szCs w:val="24"/>
                <w:lang w:eastAsia="fi-FI"/>
              </w:rPr>
              <w:t xml:space="preserve">mažiau </w:t>
            </w:r>
            <w:r>
              <w:rPr>
                <w:szCs w:val="24"/>
                <w:lang w:eastAsia="fi-FI"/>
              </w:rPr>
              <w:t>kaip</w:t>
            </w:r>
            <w:r w:rsidRPr="00F57440">
              <w:rPr>
                <w:szCs w:val="24"/>
                <w:lang w:eastAsia="fi-FI"/>
              </w:rPr>
              <w:t xml:space="preserve"> 5 metai</w:t>
            </w:r>
          </w:p>
        </w:tc>
        <w:tc>
          <w:tcPr>
            <w:tcW w:w="1908" w:type="dxa"/>
          </w:tcPr>
          <w:p w14:paraId="658F1ED7" w14:textId="77777777" w:rsidR="00F375A0" w:rsidRDefault="00F375A0" w:rsidP="00AA2654">
            <w:pPr>
              <w:jc w:val="center"/>
              <w:rPr>
                <w:b/>
                <w:bCs/>
                <w:color w:val="4472C4"/>
                <w:sz w:val="22"/>
                <w:szCs w:val="22"/>
                <w:lang w:eastAsia="fi-FI"/>
              </w:rPr>
            </w:pPr>
          </w:p>
        </w:tc>
      </w:tr>
      <w:tr w:rsidR="00F375A0" w14:paraId="4A2F6BFF" w14:textId="77777777" w:rsidTr="003712EA">
        <w:tc>
          <w:tcPr>
            <w:tcW w:w="9628" w:type="dxa"/>
            <w:gridSpan w:val="2"/>
          </w:tcPr>
          <w:p w14:paraId="7507E029" w14:textId="77777777" w:rsidR="00F375A0" w:rsidRPr="007418D0" w:rsidRDefault="00F375A0" w:rsidP="00F375A0">
            <w:pPr>
              <w:numPr>
                <w:ilvl w:val="0"/>
                <w:numId w:val="1"/>
              </w:numPr>
              <w:suppressAutoHyphens/>
              <w:spacing w:after="120"/>
              <w:ind w:left="425" w:hanging="425"/>
              <w:contextualSpacing/>
              <w:rPr>
                <w:rFonts w:cs="Mangal"/>
                <w:b/>
                <w:bCs/>
                <w:szCs w:val="22"/>
                <w:lang w:eastAsia="zh-CN" w:bidi="hi-IN"/>
              </w:rPr>
            </w:pPr>
            <w:r w:rsidRPr="007418D0">
              <w:rPr>
                <w:rFonts w:cs="Mangal"/>
                <w:b/>
                <w:bCs/>
                <w:szCs w:val="24"/>
                <w:lang w:eastAsia="zh-CN" w:bidi="hi-IN"/>
              </w:rPr>
              <w:lastRenderedPageBreak/>
              <w:t xml:space="preserve"> Eismo vaizdo-šiluminės detekcijos sistema </w:t>
            </w:r>
            <w:r>
              <w:rPr>
                <w:rFonts w:cs="Mangal"/>
                <w:b/>
                <w:bCs/>
                <w:szCs w:val="24"/>
                <w:lang w:eastAsia="zh-CN" w:bidi="hi-IN"/>
              </w:rPr>
              <w:t>trimis</w:t>
            </w:r>
            <w:r w:rsidRPr="007418D0">
              <w:rPr>
                <w:rFonts w:cs="Mangal"/>
                <w:b/>
                <w:bCs/>
                <w:szCs w:val="24"/>
                <w:lang w:eastAsia="zh-CN" w:bidi="hi-IN"/>
              </w:rPr>
              <w:t xml:space="preserve"> kryptimis</w:t>
            </w:r>
          </w:p>
        </w:tc>
      </w:tr>
      <w:tr w:rsidR="00F375A0" w14:paraId="77D46929" w14:textId="77777777" w:rsidTr="003712EA">
        <w:tc>
          <w:tcPr>
            <w:tcW w:w="7720" w:type="dxa"/>
          </w:tcPr>
          <w:p w14:paraId="184EED15" w14:textId="77777777" w:rsidR="00F375A0" w:rsidRPr="007418D0" w:rsidRDefault="00F375A0" w:rsidP="00F375A0">
            <w:pPr>
              <w:numPr>
                <w:ilvl w:val="0"/>
                <w:numId w:val="3"/>
              </w:numPr>
              <w:ind w:left="426"/>
              <w:rPr>
                <w:szCs w:val="24"/>
                <w:lang w:eastAsia="zh-CN" w:bidi="hi-IN"/>
              </w:rPr>
            </w:pPr>
            <w:r w:rsidRPr="007418D0">
              <w:rPr>
                <w:szCs w:val="24"/>
                <w:lang w:eastAsia="zh-CN" w:bidi="hi-IN"/>
              </w:rPr>
              <w:t>Eismo vaizdo-šiluminės detekcijos sistemos komplektą sudaro: nurodytų krypčių skaičius vaizdo - šiluminės detekcijos kamerų ir laikikliai jų tvirtinimui ant šviesoforo gembės, 1vnt. valdančioji plokštė su 16 išėjimo kanalų;</w:t>
            </w:r>
          </w:p>
        </w:tc>
        <w:tc>
          <w:tcPr>
            <w:tcW w:w="1908" w:type="dxa"/>
          </w:tcPr>
          <w:p w14:paraId="26E9F122" w14:textId="77777777" w:rsidR="00F375A0" w:rsidRDefault="00F375A0" w:rsidP="00AA2654">
            <w:pPr>
              <w:jc w:val="center"/>
              <w:rPr>
                <w:b/>
                <w:bCs/>
                <w:color w:val="4472C4"/>
                <w:sz w:val="22"/>
                <w:szCs w:val="22"/>
                <w:lang w:eastAsia="fi-FI"/>
              </w:rPr>
            </w:pPr>
          </w:p>
        </w:tc>
      </w:tr>
      <w:tr w:rsidR="00F375A0" w14:paraId="0870E3F3" w14:textId="77777777" w:rsidTr="003712EA">
        <w:tc>
          <w:tcPr>
            <w:tcW w:w="7720" w:type="dxa"/>
          </w:tcPr>
          <w:p w14:paraId="2AD3327F" w14:textId="77777777" w:rsidR="00F375A0" w:rsidRPr="003D4749" w:rsidRDefault="00F375A0" w:rsidP="00F375A0">
            <w:pPr>
              <w:numPr>
                <w:ilvl w:val="0"/>
                <w:numId w:val="3"/>
              </w:numPr>
              <w:ind w:left="426" w:hanging="284"/>
              <w:rPr>
                <w:b/>
                <w:bCs/>
                <w:sz w:val="22"/>
                <w:szCs w:val="22"/>
                <w:lang w:eastAsia="fi-FI"/>
              </w:rPr>
            </w:pPr>
            <w:r w:rsidRPr="003D4749">
              <w:rPr>
                <w:szCs w:val="24"/>
                <w:lang w:eastAsia="zh-CN" w:bidi="hi-IN"/>
              </w:rPr>
              <w:t xml:space="preserve">Eismo vaizdo-šiluminė detekcijos sistema turi būti suderinama su perkančiosios organizacijos turima </w:t>
            </w:r>
            <w:proofErr w:type="spellStart"/>
            <w:r w:rsidRPr="003D4749">
              <w:rPr>
                <w:szCs w:val="24"/>
                <w:lang w:eastAsia="zh-CN" w:bidi="hi-IN"/>
              </w:rPr>
              <w:t>Flir</w:t>
            </w:r>
            <w:proofErr w:type="spellEnd"/>
            <w:r w:rsidRPr="003D4749">
              <w:rPr>
                <w:szCs w:val="24"/>
                <w:lang w:eastAsia="zh-CN" w:bidi="hi-IN"/>
              </w:rPr>
              <w:t xml:space="preserve"> </w:t>
            </w:r>
            <w:proofErr w:type="spellStart"/>
            <w:r w:rsidRPr="003D4749">
              <w:rPr>
                <w:szCs w:val="24"/>
                <w:lang w:eastAsia="zh-CN" w:bidi="hi-IN"/>
              </w:rPr>
              <w:t>Traficon</w:t>
            </w:r>
            <w:proofErr w:type="spellEnd"/>
            <w:r w:rsidRPr="003D4749">
              <w:rPr>
                <w:szCs w:val="24"/>
                <w:lang w:eastAsia="zh-CN" w:bidi="hi-IN"/>
              </w:rPr>
              <w:t xml:space="preserve"> programine įranga;</w:t>
            </w:r>
          </w:p>
        </w:tc>
        <w:tc>
          <w:tcPr>
            <w:tcW w:w="1908" w:type="dxa"/>
          </w:tcPr>
          <w:p w14:paraId="0344FB7F" w14:textId="77777777" w:rsidR="00F375A0" w:rsidRDefault="00F375A0" w:rsidP="00AA2654">
            <w:pPr>
              <w:jc w:val="center"/>
              <w:rPr>
                <w:b/>
                <w:bCs/>
                <w:color w:val="4472C4"/>
                <w:sz w:val="22"/>
                <w:szCs w:val="22"/>
                <w:lang w:eastAsia="fi-FI"/>
              </w:rPr>
            </w:pPr>
          </w:p>
        </w:tc>
      </w:tr>
      <w:tr w:rsidR="00F375A0" w14:paraId="50FDB2FB" w14:textId="77777777" w:rsidTr="003712EA">
        <w:tc>
          <w:tcPr>
            <w:tcW w:w="7720" w:type="dxa"/>
          </w:tcPr>
          <w:p w14:paraId="6DE58638" w14:textId="77777777" w:rsidR="00F375A0" w:rsidRPr="003D4749" w:rsidRDefault="00F375A0" w:rsidP="00F375A0">
            <w:pPr>
              <w:numPr>
                <w:ilvl w:val="0"/>
                <w:numId w:val="3"/>
              </w:numPr>
              <w:ind w:left="426" w:hanging="284"/>
              <w:rPr>
                <w:b/>
                <w:bCs/>
                <w:sz w:val="22"/>
                <w:szCs w:val="22"/>
                <w:lang w:eastAsia="fi-FI"/>
              </w:rPr>
            </w:pPr>
            <w:proofErr w:type="spellStart"/>
            <w:r w:rsidRPr="003D4749">
              <w:rPr>
                <w:szCs w:val="24"/>
                <w:lang w:eastAsia="zh-CN" w:bidi="hi-IN"/>
              </w:rPr>
              <w:t>Detektavimas</w:t>
            </w:r>
            <w:proofErr w:type="spellEnd"/>
            <w:r w:rsidRPr="003D4749">
              <w:rPr>
                <w:szCs w:val="24"/>
                <w:lang w:eastAsia="zh-CN" w:bidi="hi-IN"/>
              </w:rPr>
              <w:t xml:space="preserve"> vaizdo ir infraraudonųjų spindulių vaizdo atpažinimo technologijos pagalba;</w:t>
            </w:r>
          </w:p>
        </w:tc>
        <w:tc>
          <w:tcPr>
            <w:tcW w:w="1908" w:type="dxa"/>
          </w:tcPr>
          <w:p w14:paraId="195AF1DF" w14:textId="77777777" w:rsidR="00F375A0" w:rsidRDefault="00F375A0" w:rsidP="00AA2654">
            <w:pPr>
              <w:jc w:val="center"/>
              <w:rPr>
                <w:b/>
                <w:bCs/>
                <w:color w:val="4472C4"/>
                <w:sz w:val="22"/>
                <w:szCs w:val="22"/>
                <w:lang w:eastAsia="fi-FI"/>
              </w:rPr>
            </w:pPr>
          </w:p>
        </w:tc>
      </w:tr>
      <w:tr w:rsidR="00F375A0" w14:paraId="16F19152" w14:textId="77777777" w:rsidTr="003712EA">
        <w:tc>
          <w:tcPr>
            <w:tcW w:w="7720" w:type="dxa"/>
          </w:tcPr>
          <w:p w14:paraId="2FC81F27" w14:textId="77777777" w:rsidR="00F375A0" w:rsidRPr="003D4749" w:rsidRDefault="00F375A0" w:rsidP="00F375A0">
            <w:pPr>
              <w:numPr>
                <w:ilvl w:val="0"/>
                <w:numId w:val="3"/>
              </w:numPr>
              <w:ind w:left="426" w:hanging="284"/>
              <w:rPr>
                <w:b/>
                <w:bCs/>
                <w:sz w:val="22"/>
                <w:szCs w:val="22"/>
                <w:lang w:eastAsia="fi-FI"/>
              </w:rPr>
            </w:pPr>
            <w:r w:rsidRPr="003D4749">
              <w:rPr>
                <w:szCs w:val="24"/>
                <w:lang w:eastAsia="zh-CN" w:bidi="hi-IN"/>
              </w:rPr>
              <w:t>Infraraudonųjų bangų tipas - ilgosios infraraudonųjų spindulių bangos (7 -14μm);</w:t>
            </w:r>
          </w:p>
        </w:tc>
        <w:tc>
          <w:tcPr>
            <w:tcW w:w="1908" w:type="dxa"/>
          </w:tcPr>
          <w:p w14:paraId="2B5FD816" w14:textId="77777777" w:rsidR="00F375A0" w:rsidRDefault="00F375A0" w:rsidP="00AA2654">
            <w:pPr>
              <w:jc w:val="center"/>
              <w:rPr>
                <w:b/>
                <w:bCs/>
                <w:color w:val="4472C4"/>
                <w:sz w:val="22"/>
                <w:szCs w:val="22"/>
                <w:lang w:eastAsia="fi-FI"/>
              </w:rPr>
            </w:pPr>
          </w:p>
        </w:tc>
      </w:tr>
      <w:tr w:rsidR="00F375A0" w14:paraId="77FA66E5" w14:textId="77777777" w:rsidTr="003712EA">
        <w:tc>
          <w:tcPr>
            <w:tcW w:w="7720" w:type="dxa"/>
          </w:tcPr>
          <w:p w14:paraId="4C60BBA6" w14:textId="77777777" w:rsidR="00F375A0" w:rsidRPr="003D4749" w:rsidRDefault="00F375A0" w:rsidP="00F375A0">
            <w:pPr>
              <w:numPr>
                <w:ilvl w:val="0"/>
                <w:numId w:val="3"/>
              </w:numPr>
              <w:ind w:left="426" w:hanging="284"/>
              <w:rPr>
                <w:b/>
                <w:bCs/>
                <w:sz w:val="22"/>
                <w:szCs w:val="22"/>
                <w:lang w:eastAsia="fi-FI"/>
              </w:rPr>
            </w:pPr>
            <w:r w:rsidRPr="003D4749">
              <w:rPr>
                <w:szCs w:val="24"/>
                <w:lang w:eastAsia="zh-CN" w:bidi="hi-IN"/>
              </w:rPr>
              <w:t xml:space="preserve">Išmani srautų kontrolė </w:t>
            </w:r>
            <w:proofErr w:type="spellStart"/>
            <w:r w:rsidRPr="003D4749">
              <w:rPr>
                <w:szCs w:val="24"/>
                <w:lang w:eastAsia="zh-CN" w:bidi="hi-IN"/>
              </w:rPr>
              <w:t>detektuojant</w:t>
            </w:r>
            <w:proofErr w:type="spellEnd"/>
            <w:r w:rsidRPr="003D4749">
              <w:rPr>
                <w:szCs w:val="24"/>
                <w:lang w:eastAsia="zh-CN" w:bidi="hi-IN"/>
              </w:rPr>
              <w:t xml:space="preserve"> transporto priemonių greitį ir klasę;</w:t>
            </w:r>
          </w:p>
        </w:tc>
        <w:tc>
          <w:tcPr>
            <w:tcW w:w="1908" w:type="dxa"/>
          </w:tcPr>
          <w:p w14:paraId="360BA65F" w14:textId="77777777" w:rsidR="00F375A0" w:rsidRDefault="00F375A0" w:rsidP="00AA2654">
            <w:pPr>
              <w:jc w:val="center"/>
              <w:rPr>
                <w:b/>
                <w:bCs/>
                <w:color w:val="4472C4"/>
                <w:sz w:val="22"/>
                <w:szCs w:val="22"/>
                <w:lang w:eastAsia="fi-FI"/>
              </w:rPr>
            </w:pPr>
          </w:p>
        </w:tc>
      </w:tr>
      <w:tr w:rsidR="00F375A0" w14:paraId="2AC82841" w14:textId="77777777" w:rsidTr="003712EA">
        <w:tc>
          <w:tcPr>
            <w:tcW w:w="7720" w:type="dxa"/>
          </w:tcPr>
          <w:p w14:paraId="5C4A5DF8" w14:textId="77777777" w:rsidR="00F375A0" w:rsidRPr="003D4749" w:rsidRDefault="00F375A0" w:rsidP="00F375A0">
            <w:pPr>
              <w:numPr>
                <w:ilvl w:val="0"/>
                <w:numId w:val="3"/>
              </w:numPr>
              <w:ind w:left="426" w:hanging="284"/>
              <w:rPr>
                <w:b/>
                <w:bCs/>
                <w:sz w:val="22"/>
                <w:szCs w:val="22"/>
                <w:lang w:eastAsia="fi-FI"/>
              </w:rPr>
            </w:pPr>
            <w:r w:rsidRPr="003D4749">
              <w:rPr>
                <w:szCs w:val="24"/>
                <w:lang w:eastAsia="zh-CN" w:bidi="hi-IN"/>
              </w:rPr>
              <w:t>Sustojusių transporto priemonių aptikimas;</w:t>
            </w:r>
          </w:p>
        </w:tc>
        <w:tc>
          <w:tcPr>
            <w:tcW w:w="1908" w:type="dxa"/>
          </w:tcPr>
          <w:p w14:paraId="2C03D9D2" w14:textId="77777777" w:rsidR="00F375A0" w:rsidRDefault="00F375A0" w:rsidP="00AA2654">
            <w:pPr>
              <w:jc w:val="center"/>
              <w:rPr>
                <w:b/>
                <w:bCs/>
                <w:color w:val="4472C4"/>
                <w:sz w:val="22"/>
                <w:szCs w:val="22"/>
                <w:lang w:eastAsia="fi-FI"/>
              </w:rPr>
            </w:pPr>
          </w:p>
        </w:tc>
      </w:tr>
      <w:tr w:rsidR="00F375A0" w14:paraId="08537A4A" w14:textId="77777777" w:rsidTr="003712EA">
        <w:tc>
          <w:tcPr>
            <w:tcW w:w="7720" w:type="dxa"/>
          </w:tcPr>
          <w:p w14:paraId="5BBD0CB8" w14:textId="77777777" w:rsidR="00F375A0" w:rsidRPr="003D4749" w:rsidRDefault="00F375A0" w:rsidP="00F375A0">
            <w:pPr>
              <w:numPr>
                <w:ilvl w:val="0"/>
                <w:numId w:val="3"/>
              </w:numPr>
              <w:ind w:left="426" w:hanging="284"/>
              <w:rPr>
                <w:b/>
                <w:bCs/>
                <w:sz w:val="22"/>
                <w:szCs w:val="22"/>
                <w:lang w:eastAsia="fi-FI"/>
              </w:rPr>
            </w:pPr>
            <w:proofErr w:type="spellStart"/>
            <w:r w:rsidRPr="003D4749">
              <w:rPr>
                <w:szCs w:val="24"/>
                <w:lang w:eastAsia="zh-CN" w:bidi="hi-IN"/>
              </w:rPr>
              <w:t>Detektavimo</w:t>
            </w:r>
            <w:proofErr w:type="spellEnd"/>
            <w:r w:rsidRPr="003D4749">
              <w:rPr>
                <w:szCs w:val="24"/>
                <w:lang w:eastAsia="zh-CN" w:bidi="hi-IN"/>
              </w:rPr>
              <w:t xml:space="preserve"> ir vaizdo stebėjimo vienu metu galimybė ;</w:t>
            </w:r>
          </w:p>
        </w:tc>
        <w:tc>
          <w:tcPr>
            <w:tcW w:w="1908" w:type="dxa"/>
          </w:tcPr>
          <w:p w14:paraId="7E9DD724" w14:textId="77777777" w:rsidR="00F375A0" w:rsidRDefault="00F375A0" w:rsidP="00AA2654">
            <w:pPr>
              <w:jc w:val="center"/>
              <w:rPr>
                <w:b/>
                <w:bCs/>
                <w:color w:val="4472C4"/>
                <w:sz w:val="22"/>
                <w:szCs w:val="22"/>
                <w:lang w:eastAsia="fi-FI"/>
              </w:rPr>
            </w:pPr>
          </w:p>
        </w:tc>
      </w:tr>
      <w:tr w:rsidR="00F375A0" w14:paraId="3DCC56AD" w14:textId="77777777" w:rsidTr="003712EA">
        <w:tc>
          <w:tcPr>
            <w:tcW w:w="7720" w:type="dxa"/>
          </w:tcPr>
          <w:p w14:paraId="05872641" w14:textId="77777777" w:rsidR="00F375A0" w:rsidRPr="003D4749" w:rsidRDefault="00F375A0" w:rsidP="00F375A0">
            <w:pPr>
              <w:numPr>
                <w:ilvl w:val="0"/>
                <w:numId w:val="3"/>
              </w:numPr>
              <w:ind w:left="426" w:hanging="284"/>
              <w:rPr>
                <w:b/>
                <w:bCs/>
                <w:sz w:val="22"/>
                <w:szCs w:val="22"/>
                <w:lang w:eastAsia="fi-FI"/>
              </w:rPr>
            </w:pPr>
            <w:r w:rsidRPr="003D4749">
              <w:rPr>
                <w:szCs w:val="24"/>
                <w:lang w:eastAsia="zh-CN" w:bidi="hi-IN"/>
              </w:rPr>
              <w:t>Automobilių aptikimas nuo 0m ir nedaugiau nei 60m;</w:t>
            </w:r>
          </w:p>
        </w:tc>
        <w:tc>
          <w:tcPr>
            <w:tcW w:w="1908" w:type="dxa"/>
          </w:tcPr>
          <w:p w14:paraId="2CD33606" w14:textId="77777777" w:rsidR="00F375A0" w:rsidRDefault="00F375A0" w:rsidP="00AA2654">
            <w:pPr>
              <w:jc w:val="center"/>
              <w:rPr>
                <w:b/>
                <w:bCs/>
                <w:color w:val="4472C4"/>
                <w:sz w:val="22"/>
                <w:szCs w:val="22"/>
                <w:lang w:eastAsia="fi-FI"/>
              </w:rPr>
            </w:pPr>
          </w:p>
        </w:tc>
      </w:tr>
      <w:tr w:rsidR="00F375A0" w14:paraId="2B8745D4" w14:textId="77777777" w:rsidTr="003712EA">
        <w:tc>
          <w:tcPr>
            <w:tcW w:w="7720" w:type="dxa"/>
          </w:tcPr>
          <w:p w14:paraId="63260429" w14:textId="77777777" w:rsidR="00F375A0" w:rsidRPr="003D4749" w:rsidRDefault="00F375A0" w:rsidP="00F375A0">
            <w:pPr>
              <w:numPr>
                <w:ilvl w:val="0"/>
                <w:numId w:val="3"/>
              </w:numPr>
              <w:ind w:left="426" w:hanging="284"/>
              <w:rPr>
                <w:b/>
                <w:bCs/>
                <w:sz w:val="22"/>
                <w:szCs w:val="22"/>
                <w:lang w:eastAsia="fi-FI"/>
              </w:rPr>
            </w:pPr>
            <w:r w:rsidRPr="003D4749">
              <w:rPr>
                <w:szCs w:val="24"/>
                <w:lang w:eastAsia="zh-CN" w:bidi="hi-IN"/>
              </w:rPr>
              <w:t>Objektyvo matymo kampas ne mažiau nei 90 laipsnių kampo;</w:t>
            </w:r>
          </w:p>
        </w:tc>
        <w:tc>
          <w:tcPr>
            <w:tcW w:w="1908" w:type="dxa"/>
          </w:tcPr>
          <w:p w14:paraId="447A8684" w14:textId="77777777" w:rsidR="00F375A0" w:rsidRDefault="00F375A0" w:rsidP="00AA2654">
            <w:pPr>
              <w:jc w:val="center"/>
              <w:rPr>
                <w:b/>
                <w:bCs/>
                <w:color w:val="4472C4"/>
                <w:sz w:val="22"/>
                <w:szCs w:val="22"/>
                <w:lang w:eastAsia="fi-FI"/>
              </w:rPr>
            </w:pPr>
          </w:p>
        </w:tc>
      </w:tr>
      <w:tr w:rsidR="00F375A0" w14:paraId="77D3B798" w14:textId="77777777" w:rsidTr="003712EA">
        <w:tc>
          <w:tcPr>
            <w:tcW w:w="7720" w:type="dxa"/>
          </w:tcPr>
          <w:p w14:paraId="7F8EA19D" w14:textId="01197182" w:rsidR="00F375A0" w:rsidRPr="003D4749" w:rsidRDefault="00F375A0" w:rsidP="00F375A0">
            <w:pPr>
              <w:numPr>
                <w:ilvl w:val="0"/>
                <w:numId w:val="3"/>
              </w:numPr>
              <w:ind w:left="426" w:hanging="284"/>
              <w:rPr>
                <w:b/>
                <w:bCs/>
                <w:sz w:val="22"/>
                <w:szCs w:val="22"/>
                <w:lang w:eastAsia="fi-FI"/>
              </w:rPr>
            </w:pPr>
            <w:r w:rsidRPr="003D4749">
              <w:rPr>
                <w:szCs w:val="24"/>
                <w:lang w:eastAsia="zh-CN" w:bidi="hi-IN"/>
              </w:rPr>
              <w:t xml:space="preserve">Raiška ne mažiau kaip </w:t>
            </w:r>
            <w:r w:rsidR="005B5F96">
              <w:rPr>
                <w:szCs w:val="24"/>
                <w:lang w:eastAsia="zh-CN" w:bidi="hi-IN"/>
              </w:rPr>
              <w:t>640 x 480</w:t>
            </w:r>
            <w:r w:rsidRPr="003D4749">
              <w:rPr>
                <w:szCs w:val="24"/>
                <w:lang w:eastAsia="zh-CN" w:bidi="hi-IN"/>
              </w:rPr>
              <w:t xml:space="preserve"> taškų;</w:t>
            </w:r>
          </w:p>
        </w:tc>
        <w:tc>
          <w:tcPr>
            <w:tcW w:w="1908" w:type="dxa"/>
          </w:tcPr>
          <w:p w14:paraId="1DDB0ECE" w14:textId="77777777" w:rsidR="00F375A0" w:rsidRDefault="00F375A0" w:rsidP="00AA2654">
            <w:pPr>
              <w:jc w:val="center"/>
              <w:rPr>
                <w:b/>
                <w:bCs/>
                <w:color w:val="4472C4"/>
                <w:sz w:val="22"/>
                <w:szCs w:val="22"/>
                <w:lang w:eastAsia="fi-FI"/>
              </w:rPr>
            </w:pPr>
          </w:p>
        </w:tc>
      </w:tr>
      <w:tr w:rsidR="00F375A0" w14:paraId="2393AE45" w14:textId="77777777" w:rsidTr="003712EA">
        <w:tc>
          <w:tcPr>
            <w:tcW w:w="7720" w:type="dxa"/>
          </w:tcPr>
          <w:p w14:paraId="10373C5B" w14:textId="77777777" w:rsidR="00F375A0" w:rsidRPr="003D4749" w:rsidRDefault="00F375A0" w:rsidP="00F375A0">
            <w:pPr>
              <w:numPr>
                <w:ilvl w:val="0"/>
                <w:numId w:val="3"/>
              </w:numPr>
              <w:ind w:left="426" w:hanging="284"/>
              <w:rPr>
                <w:b/>
                <w:bCs/>
                <w:sz w:val="22"/>
                <w:szCs w:val="22"/>
                <w:lang w:eastAsia="fi-FI"/>
              </w:rPr>
            </w:pPr>
            <w:r w:rsidRPr="003D4749">
              <w:rPr>
                <w:szCs w:val="24"/>
                <w:lang w:eastAsia="zh-CN" w:bidi="hi-IN"/>
              </w:rPr>
              <w:t>Kadrų skaičius per sekundę ne mažiau 30;</w:t>
            </w:r>
          </w:p>
        </w:tc>
        <w:tc>
          <w:tcPr>
            <w:tcW w:w="1908" w:type="dxa"/>
          </w:tcPr>
          <w:p w14:paraId="32132588" w14:textId="77777777" w:rsidR="00F375A0" w:rsidRDefault="00F375A0" w:rsidP="00AA2654">
            <w:pPr>
              <w:jc w:val="center"/>
              <w:rPr>
                <w:b/>
                <w:bCs/>
                <w:color w:val="4472C4"/>
                <w:sz w:val="22"/>
                <w:szCs w:val="22"/>
                <w:lang w:eastAsia="fi-FI"/>
              </w:rPr>
            </w:pPr>
          </w:p>
        </w:tc>
      </w:tr>
      <w:tr w:rsidR="00F375A0" w14:paraId="2B9A464F" w14:textId="77777777" w:rsidTr="003712EA">
        <w:tc>
          <w:tcPr>
            <w:tcW w:w="7720" w:type="dxa"/>
          </w:tcPr>
          <w:p w14:paraId="73915B10" w14:textId="77777777" w:rsidR="00F375A0" w:rsidRPr="003D4749" w:rsidRDefault="00F375A0" w:rsidP="00F375A0">
            <w:pPr>
              <w:numPr>
                <w:ilvl w:val="0"/>
                <w:numId w:val="3"/>
              </w:numPr>
              <w:ind w:left="426" w:hanging="284"/>
              <w:rPr>
                <w:b/>
                <w:bCs/>
                <w:sz w:val="22"/>
                <w:szCs w:val="22"/>
                <w:lang w:eastAsia="fi-FI"/>
              </w:rPr>
            </w:pPr>
            <w:r w:rsidRPr="003D4749">
              <w:rPr>
                <w:szCs w:val="24"/>
                <w:lang w:eastAsia="zh-CN" w:bidi="hi-IN"/>
              </w:rPr>
              <w:t>Kiekvienam vaizdo-šiluminės detekcijos davikliui galimybė apibrėžti iki 24 virtualių aptikimo zonų;</w:t>
            </w:r>
          </w:p>
        </w:tc>
        <w:tc>
          <w:tcPr>
            <w:tcW w:w="1908" w:type="dxa"/>
          </w:tcPr>
          <w:p w14:paraId="2A5F7863" w14:textId="77777777" w:rsidR="00F375A0" w:rsidRDefault="00F375A0" w:rsidP="00AA2654">
            <w:pPr>
              <w:jc w:val="center"/>
              <w:rPr>
                <w:b/>
                <w:bCs/>
                <w:color w:val="4472C4"/>
                <w:sz w:val="22"/>
                <w:szCs w:val="22"/>
                <w:lang w:eastAsia="fi-FI"/>
              </w:rPr>
            </w:pPr>
          </w:p>
        </w:tc>
      </w:tr>
      <w:tr w:rsidR="00F375A0" w14:paraId="4D1D4E91" w14:textId="77777777" w:rsidTr="003712EA">
        <w:tc>
          <w:tcPr>
            <w:tcW w:w="7720" w:type="dxa"/>
          </w:tcPr>
          <w:p w14:paraId="5887FE18" w14:textId="77777777" w:rsidR="00F375A0" w:rsidRPr="003D4749" w:rsidRDefault="00F375A0" w:rsidP="00F375A0">
            <w:pPr>
              <w:numPr>
                <w:ilvl w:val="0"/>
                <w:numId w:val="3"/>
              </w:numPr>
              <w:ind w:left="426" w:hanging="284"/>
              <w:rPr>
                <w:b/>
                <w:bCs/>
                <w:sz w:val="22"/>
                <w:szCs w:val="22"/>
                <w:lang w:eastAsia="fi-FI"/>
              </w:rPr>
            </w:pPr>
            <w:r w:rsidRPr="003D4749">
              <w:rPr>
                <w:szCs w:val="24"/>
                <w:lang w:eastAsia="zh-CN" w:bidi="hi-IN"/>
              </w:rPr>
              <w:t>Daviklio fiksuojamų objektų atvaizdavimas realiu laiku;</w:t>
            </w:r>
          </w:p>
        </w:tc>
        <w:tc>
          <w:tcPr>
            <w:tcW w:w="1908" w:type="dxa"/>
          </w:tcPr>
          <w:p w14:paraId="742BBDCD" w14:textId="77777777" w:rsidR="00F375A0" w:rsidRDefault="00F375A0" w:rsidP="00AA2654">
            <w:pPr>
              <w:jc w:val="center"/>
              <w:rPr>
                <w:b/>
                <w:bCs/>
                <w:color w:val="4472C4"/>
                <w:sz w:val="22"/>
                <w:szCs w:val="22"/>
                <w:lang w:eastAsia="fi-FI"/>
              </w:rPr>
            </w:pPr>
          </w:p>
        </w:tc>
      </w:tr>
      <w:tr w:rsidR="00F375A0" w14:paraId="20A2686D" w14:textId="77777777" w:rsidTr="003712EA">
        <w:tc>
          <w:tcPr>
            <w:tcW w:w="7720" w:type="dxa"/>
          </w:tcPr>
          <w:p w14:paraId="785BFC7F" w14:textId="77777777" w:rsidR="00F375A0" w:rsidRPr="003D4749" w:rsidRDefault="00F375A0" w:rsidP="00F375A0">
            <w:pPr>
              <w:numPr>
                <w:ilvl w:val="0"/>
                <w:numId w:val="3"/>
              </w:numPr>
              <w:ind w:left="426" w:hanging="284"/>
              <w:rPr>
                <w:b/>
                <w:bCs/>
                <w:sz w:val="22"/>
                <w:szCs w:val="22"/>
                <w:lang w:eastAsia="fi-FI"/>
              </w:rPr>
            </w:pPr>
            <w:r w:rsidRPr="003D4749">
              <w:rPr>
                <w:szCs w:val="24"/>
                <w:lang w:eastAsia="zh-CN" w:bidi="hi-IN"/>
              </w:rPr>
              <w:t>Duomenų pateikimas apie eismo juostas ir automobilius (vieta, skaičius, greitis);</w:t>
            </w:r>
          </w:p>
        </w:tc>
        <w:tc>
          <w:tcPr>
            <w:tcW w:w="1908" w:type="dxa"/>
          </w:tcPr>
          <w:p w14:paraId="7BF27C95" w14:textId="77777777" w:rsidR="00F375A0" w:rsidRDefault="00F375A0" w:rsidP="00AA2654">
            <w:pPr>
              <w:jc w:val="center"/>
              <w:rPr>
                <w:b/>
                <w:bCs/>
                <w:color w:val="4472C4"/>
                <w:sz w:val="22"/>
                <w:szCs w:val="22"/>
                <w:lang w:eastAsia="fi-FI"/>
              </w:rPr>
            </w:pPr>
          </w:p>
        </w:tc>
      </w:tr>
      <w:tr w:rsidR="00F375A0" w14:paraId="0922C50E" w14:textId="77777777" w:rsidTr="003712EA">
        <w:tc>
          <w:tcPr>
            <w:tcW w:w="7720" w:type="dxa"/>
          </w:tcPr>
          <w:p w14:paraId="118CE0A9" w14:textId="77777777" w:rsidR="00F375A0" w:rsidRPr="003D4749" w:rsidRDefault="00F375A0" w:rsidP="00F375A0">
            <w:pPr>
              <w:numPr>
                <w:ilvl w:val="0"/>
                <w:numId w:val="3"/>
              </w:numPr>
              <w:ind w:left="426" w:hanging="284"/>
              <w:rPr>
                <w:b/>
                <w:bCs/>
                <w:sz w:val="22"/>
                <w:szCs w:val="22"/>
                <w:lang w:eastAsia="fi-FI"/>
              </w:rPr>
            </w:pPr>
            <w:r w:rsidRPr="003D4749">
              <w:rPr>
                <w:szCs w:val="24"/>
                <w:lang w:eastAsia="zh-CN" w:bidi="hi-IN"/>
              </w:rPr>
              <w:t>Nuotolinis konfigūravimas ir monitoringas;</w:t>
            </w:r>
          </w:p>
        </w:tc>
        <w:tc>
          <w:tcPr>
            <w:tcW w:w="1908" w:type="dxa"/>
          </w:tcPr>
          <w:p w14:paraId="64937CAC" w14:textId="77777777" w:rsidR="00F375A0" w:rsidRDefault="00F375A0" w:rsidP="00AA2654">
            <w:pPr>
              <w:jc w:val="center"/>
              <w:rPr>
                <w:b/>
                <w:bCs/>
                <w:color w:val="4472C4"/>
                <w:sz w:val="22"/>
                <w:szCs w:val="22"/>
                <w:lang w:eastAsia="fi-FI"/>
              </w:rPr>
            </w:pPr>
          </w:p>
        </w:tc>
      </w:tr>
      <w:tr w:rsidR="00F375A0" w14:paraId="4743D422" w14:textId="77777777" w:rsidTr="003712EA">
        <w:tc>
          <w:tcPr>
            <w:tcW w:w="7720" w:type="dxa"/>
          </w:tcPr>
          <w:p w14:paraId="15EE5326" w14:textId="77777777" w:rsidR="00F375A0" w:rsidRPr="003D4749" w:rsidRDefault="00F375A0" w:rsidP="00F375A0">
            <w:pPr>
              <w:numPr>
                <w:ilvl w:val="0"/>
                <w:numId w:val="3"/>
              </w:numPr>
              <w:ind w:left="426" w:hanging="284"/>
              <w:rPr>
                <w:b/>
                <w:bCs/>
                <w:sz w:val="22"/>
                <w:szCs w:val="22"/>
                <w:lang w:eastAsia="fi-FI"/>
              </w:rPr>
            </w:pPr>
            <w:r w:rsidRPr="003D4749">
              <w:rPr>
                <w:szCs w:val="24"/>
                <w:lang w:eastAsia="zh-CN" w:bidi="hi-IN"/>
              </w:rPr>
              <w:t>IP adresuojamas tinklas;</w:t>
            </w:r>
          </w:p>
        </w:tc>
        <w:tc>
          <w:tcPr>
            <w:tcW w:w="1908" w:type="dxa"/>
          </w:tcPr>
          <w:p w14:paraId="72F8A0F5" w14:textId="77777777" w:rsidR="00F375A0" w:rsidRDefault="00F375A0" w:rsidP="00AA2654">
            <w:pPr>
              <w:jc w:val="center"/>
              <w:rPr>
                <w:b/>
                <w:bCs/>
                <w:color w:val="4472C4"/>
                <w:sz w:val="22"/>
                <w:szCs w:val="22"/>
                <w:lang w:eastAsia="fi-FI"/>
              </w:rPr>
            </w:pPr>
          </w:p>
        </w:tc>
      </w:tr>
      <w:tr w:rsidR="00F375A0" w14:paraId="6CA4D31A" w14:textId="77777777" w:rsidTr="003712EA">
        <w:tc>
          <w:tcPr>
            <w:tcW w:w="7720" w:type="dxa"/>
          </w:tcPr>
          <w:p w14:paraId="102E0362" w14:textId="77777777" w:rsidR="00F375A0" w:rsidRPr="003D4749" w:rsidRDefault="00F375A0" w:rsidP="00F375A0">
            <w:pPr>
              <w:numPr>
                <w:ilvl w:val="0"/>
                <w:numId w:val="3"/>
              </w:numPr>
              <w:ind w:left="426" w:hanging="284"/>
              <w:rPr>
                <w:b/>
                <w:bCs/>
                <w:sz w:val="22"/>
                <w:szCs w:val="22"/>
                <w:lang w:eastAsia="fi-FI"/>
              </w:rPr>
            </w:pPr>
            <w:r w:rsidRPr="003D4749">
              <w:rPr>
                <w:szCs w:val="24"/>
                <w:lang w:eastAsia="zh-CN" w:bidi="hi-IN"/>
              </w:rPr>
              <w:t>Darbo temperatūra -30 iki +60 laipsnių Celsijaus;</w:t>
            </w:r>
          </w:p>
        </w:tc>
        <w:tc>
          <w:tcPr>
            <w:tcW w:w="1908" w:type="dxa"/>
          </w:tcPr>
          <w:p w14:paraId="504470B6" w14:textId="77777777" w:rsidR="00F375A0" w:rsidRDefault="00F375A0" w:rsidP="00AA2654">
            <w:pPr>
              <w:jc w:val="center"/>
              <w:rPr>
                <w:b/>
                <w:bCs/>
                <w:color w:val="4472C4"/>
                <w:sz w:val="22"/>
                <w:szCs w:val="22"/>
                <w:lang w:eastAsia="fi-FI"/>
              </w:rPr>
            </w:pPr>
          </w:p>
        </w:tc>
      </w:tr>
      <w:tr w:rsidR="00F375A0" w14:paraId="2550DBE7" w14:textId="77777777" w:rsidTr="003712EA">
        <w:tc>
          <w:tcPr>
            <w:tcW w:w="7720" w:type="dxa"/>
          </w:tcPr>
          <w:p w14:paraId="0A43763F" w14:textId="77777777" w:rsidR="00F375A0" w:rsidRPr="003D4749" w:rsidRDefault="00F375A0" w:rsidP="00F375A0">
            <w:pPr>
              <w:numPr>
                <w:ilvl w:val="0"/>
                <w:numId w:val="3"/>
              </w:numPr>
              <w:ind w:left="426" w:hanging="284"/>
              <w:rPr>
                <w:b/>
                <w:bCs/>
                <w:sz w:val="22"/>
                <w:szCs w:val="22"/>
                <w:lang w:eastAsia="fi-FI"/>
              </w:rPr>
            </w:pPr>
            <w:r w:rsidRPr="003D4749">
              <w:rPr>
                <w:szCs w:val="24"/>
                <w:lang w:eastAsia="zh-CN" w:bidi="hi-IN"/>
              </w:rPr>
              <w:t>Korpusas atitinkantis IP67</w:t>
            </w:r>
          </w:p>
        </w:tc>
        <w:tc>
          <w:tcPr>
            <w:tcW w:w="1908" w:type="dxa"/>
          </w:tcPr>
          <w:p w14:paraId="591C14A5" w14:textId="77777777" w:rsidR="00F375A0" w:rsidRDefault="00F375A0" w:rsidP="00AA2654">
            <w:pPr>
              <w:jc w:val="center"/>
              <w:rPr>
                <w:b/>
                <w:bCs/>
                <w:color w:val="4472C4"/>
                <w:sz w:val="22"/>
                <w:szCs w:val="22"/>
                <w:lang w:eastAsia="fi-FI"/>
              </w:rPr>
            </w:pPr>
          </w:p>
        </w:tc>
      </w:tr>
      <w:tr w:rsidR="00F375A0" w14:paraId="68F560E4" w14:textId="77777777" w:rsidTr="003712EA">
        <w:tc>
          <w:tcPr>
            <w:tcW w:w="9628" w:type="dxa"/>
            <w:gridSpan w:val="2"/>
          </w:tcPr>
          <w:p w14:paraId="2A10FE38" w14:textId="77777777" w:rsidR="00F375A0" w:rsidRPr="003D4749" w:rsidRDefault="00F375A0" w:rsidP="00F375A0">
            <w:pPr>
              <w:numPr>
                <w:ilvl w:val="0"/>
                <w:numId w:val="2"/>
              </w:numPr>
              <w:suppressAutoHyphens/>
              <w:spacing w:line="360" w:lineRule="auto"/>
              <w:contextualSpacing/>
              <w:rPr>
                <w:rFonts w:cs="Mangal"/>
                <w:b/>
                <w:bCs/>
                <w:szCs w:val="22"/>
                <w:lang w:eastAsia="zh-CN" w:bidi="hi-IN"/>
              </w:rPr>
            </w:pPr>
            <w:r w:rsidRPr="003D4749">
              <w:rPr>
                <w:rFonts w:cs="Mangal"/>
                <w:b/>
                <w:bCs/>
                <w:szCs w:val="22"/>
                <w:lang w:eastAsia="zh-CN" w:bidi="hi-IN"/>
              </w:rPr>
              <w:t>Pėsčiųjų mygtuka</w:t>
            </w:r>
            <w:r>
              <w:rPr>
                <w:rFonts w:cs="Mangal"/>
                <w:b/>
                <w:bCs/>
                <w:szCs w:val="22"/>
                <w:lang w:eastAsia="zh-CN" w:bidi="hi-IN"/>
              </w:rPr>
              <w:t>i</w:t>
            </w:r>
          </w:p>
        </w:tc>
      </w:tr>
      <w:tr w:rsidR="00F375A0" w14:paraId="4792F904" w14:textId="77777777" w:rsidTr="003712EA">
        <w:tc>
          <w:tcPr>
            <w:tcW w:w="7720" w:type="dxa"/>
          </w:tcPr>
          <w:p w14:paraId="2892EDA9" w14:textId="77777777" w:rsidR="00F375A0" w:rsidRPr="00807141" w:rsidRDefault="00F375A0" w:rsidP="00F375A0">
            <w:pPr>
              <w:numPr>
                <w:ilvl w:val="0"/>
                <w:numId w:val="4"/>
              </w:numPr>
              <w:ind w:left="426" w:hanging="284"/>
              <w:rPr>
                <w:szCs w:val="24"/>
                <w:lang w:eastAsia="fi-FI"/>
              </w:rPr>
            </w:pPr>
            <w:r w:rsidRPr="00807141">
              <w:rPr>
                <w:szCs w:val="24"/>
                <w:lang w:eastAsia="fi-FI"/>
              </w:rPr>
              <w:t>Apsaugos nuo aplinkos poveikio laipsnis ne prastesnis nei IP55</w:t>
            </w:r>
          </w:p>
        </w:tc>
        <w:tc>
          <w:tcPr>
            <w:tcW w:w="1908" w:type="dxa"/>
          </w:tcPr>
          <w:p w14:paraId="27B43647" w14:textId="77777777" w:rsidR="00F375A0" w:rsidRDefault="00F375A0" w:rsidP="00AA2654">
            <w:pPr>
              <w:jc w:val="center"/>
              <w:rPr>
                <w:b/>
                <w:bCs/>
                <w:color w:val="4472C4"/>
                <w:sz w:val="22"/>
                <w:szCs w:val="22"/>
                <w:lang w:eastAsia="fi-FI"/>
              </w:rPr>
            </w:pPr>
          </w:p>
        </w:tc>
      </w:tr>
      <w:tr w:rsidR="00F375A0" w14:paraId="1470982A" w14:textId="77777777" w:rsidTr="003712EA">
        <w:tc>
          <w:tcPr>
            <w:tcW w:w="7720" w:type="dxa"/>
          </w:tcPr>
          <w:p w14:paraId="6C67E345" w14:textId="77777777" w:rsidR="00F375A0" w:rsidRPr="00807141" w:rsidRDefault="00F375A0" w:rsidP="00F375A0">
            <w:pPr>
              <w:numPr>
                <w:ilvl w:val="0"/>
                <w:numId w:val="4"/>
              </w:numPr>
              <w:ind w:left="426" w:hanging="284"/>
              <w:rPr>
                <w:rFonts w:cs="Mangal"/>
                <w:szCs w:val="22"/>
                <w:lang w:eastAsia="zh-CN" w:bidi="hi-IN"/>
              </w:rPr>
            </w:pPr>
            <w:r w:rsidRPr="00807141">
              <w:rPr>
                <w:rFonts w:cs="Mangal"/>
                <w:szCs w:val="22"/>
                <w:lang w:eastAsia="zh-CN" w:bidi="hi-IN"/>
              </w:rPr>
              <w:t xml:space="preserve">Aplinkos temperatūra </w:t>
            </w:r>
            <w:r w:rsidRPr="00807141">
              <w:rPr>
                <w:sz w:val="22"/>
                <w:szCs w:val="22"/>
              </w:rPr>
              <w:t>-25 °C ... +60 °C</w:t>
            </w:r>
          </w:p>
        </w:tc>
        <w:tc>
          <w:tcPr>
            <w:tcW w:w="1908" w:type="dxa"/>
          </w:tcPr>
          <w:p w14:paraId="6886BF95" w14:textId="77777777" w:rsidR="00F375A0" w:rsidRDefault="00F375A0" w:rsidP="00AA2654">
            <w:pPr>
              <w:jc w:val="center"/>
              <w:rPr>
                <w:b/>
                <w:bCs/>
                <w:color w:val="4472C4"/>
                <w:sz w:val="22"/>
                <w:szCs w:val="22"/>
                <w:lang w:eastAsia="fi-FI"/>
              </w:rPr>
            </w:pPr>
          </w:p>
        </w:tc>
      </w:tr>
      <w:tr w:rsidR="00F375A0" w14:paraId="06A7E3EA" w14:textId="77777777" w:rsidTr="003712EA">
        <w:tc>
          <w:tcPr>
            <w:tcW w:w="7720" w:type="dxa"/>
          </w:tcPr>
          <w:p w14:paraId="3E8A3F5A" w14:textId="482428F8" w:rsidR="00F375A0" w:rsidRPr="00807141" w:rsidRDefault="00F375A0" w:rsidP="00F375A0">
            <w:pPr>
              <w:numPr>
                <w:ilvl w:val="0"/>
                <w:numId w:val="4"/>
              </w:numPr>
              <w:ind w:left="426" w:hanging="284"/>
              <w:rPr>
                <w:rFonts w:cs="Mangal"/>
                <w:szCs w:val="22"/>
                <w:lang w:eastAsia="zh-CN" w:bidi="hi-IN"/>
              </w:rPr>
            </w:pPr>
            <w:r w:rsidRPr="00807141">
              <w:rPr>
                <w:rFonts w:cs="Mangal"/>
                <w:szCs w:val="22"/>
                <w:lang w:eastAsia="zh-CN" w:bidi="hi-IN"/>
              </w:rPr>
              <w:t>Vardinė maitinimo įtampa: 230 V</w:t>
            </w:r>
            <w:r w:rsidR="005B5F96">
              <w:rPr>
                <w:rFonts w:cs="Mangal"/>
                <w:szCs w:val="22"/>
                <w:lang w:eastAsia="zh-CN" w:bidi="hi-IN"/>
              </w:rPr>
              <w:t xml:space="preserve"> </w:t>
            </w:r>
            <w:r w:rsidRPr="00807141">
              <w:rPr>
                <w:rFonts w:cs="Mangal"/>
                <w:szCs w:val="22"/>
                <w:lang w:eastAsia="zh-CN" w:bidi="hi-IN"/>
              </w:rPr>
              <w:t>AC;</w:t>
            </w:r>
          </w:p>
        </w:tc>
        <w:tc>
          <w:tcPr>
            <w:tcW w:w="1908" w:type="dxa"/>
          </w:tcPr>
          <w:p w14:paraId="58AD2D18" w14:textId="77777777" w:rsidR="00F375A0" w:rsidRDefault="00F375A0" w:rsidP="00AA2654">
            <w:pPr>
              <w:jc w:val="center"/>
              <w:rPr>
                <w:b/>
                <w:bCs/>
                <w:color w:val="4472C4"/>
                <w:sz w:val="22"/>
                <w:szCs w:val="22"/>
                <w:lang w:eastAsia="fi-FI"/>
              </w:rPr>
            </w:pPr>
          </w:p>
        </w:tc>
      </w:tr>
      <w:tr w:rsidR="00F375A0" w14:paraId="24D5ABD1" w14:textId="77777777" w:rsidTr="003712EA">
        <w:tc>
          <w:tcPr>
            <w:tcW w:w="7720" w:type="dxa"/>
          </w:tcPr>
          <w:p w14:paraId="71DF3496" w14:textId="77777777" w:rsidR="00F375A0" w:rsidRPr="00FF4BA8" w:rsidRDefault="00F375A0" w:rsidP="00AA2654">
            <w:pPr>
              <w:rPr>
                <w:rFonts w:cs="Mangal"/>
                <w:szCs w:val="22"/>
                <w:lang w:eastAsia="zh-CN" w:bidi="hi-IN"/>
              </w:rPr>
            </w:pPr>
            <w:r w:rsidRPr="00FF4BA8">
              <w:rPr>
                <w:rFonts w:cs="Mangal"/>
                <w:szCs w:val="22"/>
                <w:lang w:eastAsia="zh-CN" w:bidi="hi-IN"/>
              </w:rPr>
              <w:t>Aktyvavimo būdai:</w:t>
            </w:r>
          </w:p>
          <w:p w14:paraId="1AF1619F" w14:textId="77777777" w:rsidR="00F375A0" w:rsidRPr="00FF4BA8" w:rsidRDefault="00F375A0" w:rsidP="00F375A0">
            <w:pPr>
              <w:numPr>
                <w:ilvl w:val="0"/>
                <w:numId w:val="4"/>
              </w:numPr>
              <w:rPr>
                <w:rFonts w:cs="Mangal"/>
                <w:szCs w:val="22"/>
                <w:lang w:eastAsia="zh-CN" w:bidi="hi-IN"/>
              </w:rPr>
            </w:pPr>
            <w:r w:rsidRPr="00FF4BA8">
              <w:rPr>
                <w:rFonts w:cs="Mangal"/>
                <w:szCs w:val="22"/>
                <w:lang w:eastAsia="zh-CN" w:bidi="hi-IN"/>
              </w:rPr>
              <w:t>Prisilietus prie priekinio mygtuko paviršiaus</w:t>
            </w:r>
          </w:p>
          <w:p w14:paraId="393ABF71" w14:textId="77777777" w:rsidR="00F375A0" w:rsidRPr="00FF4BA8" w:rsidRDefault="00F375A0" w:rsidP="00F375A0">
            <w:pPr>
              <w:numPr>
                <w:ilvl w:val="0"/>
                <w:numId w:val="4"/>
              </w:numPr>
              <w:rPr>
                <w:rFonts w:cs="Mangal"/>
                <w:szCs w:val="22"/>
                <w:lang w:eastAsia="zh-CN" w:bidi="hi-IN"/>
              </w:rPr>
            </w:pPr>
            <w:r w:rsidRPr="00FF4BA8">
              <w:rPr>
                <w:rFonts w:cs="Mangal"/>
                <w:szCs w:val="22"/>
                <w:lang w:eastAsia="zh-CN" w:bidi="hi-IN"/>
              </w:rPr>
              <w:t>Paspaudus mechaninį mygtuką įrenginio apatinėje plokštumoje</w:t>
            </w:r>
          </w:p>
          <w:p w14:paraId="1DCF321C" w14:textId="77777777" w:rsidR="00F375A0" w:rsidRPr="00FF4BA8" w:rsidRDefault="00F375A0" w:rsidP="00F375A0">
            <w:pPr>
              <w:numPr>
                <w:ilvl w:val="0"/>
                <w:numId w:val="4"/>
              </w:numPr>
              <w:rPr>
                <w:rFonts w:cs="Mangal"/>
                <w:szCs w:val="22"/>
                <w:lang w:eastAsia="zh-CN" w:bidi="hi-IN"/>
              </w:rPr>
            </w:pPr>
            <w:r w:rsidRPr="00FF4BA8">
              <w:rPr>
                <w:rFonts w:cs="Mangal"/>
                <w:szCs w:val="22"/>
                <w:lang w:eastAsia="zh-CN" w:bidi="hi-IN"/>
              </w:rPr>
              <w:t>Turi būti užtikrinta, kad mygtukas nesuveikinės nuo drėgmės, kritulių, toliau nei per 2-3 cm nuo mygtuko judančių objektų</w:t>
            </w:r>
          </w:p>
        </w:tc>
        <w:tc>
          <w:tcPr>
            <w:tcW w:w="1908" w:type="dxa"/>
          </w:tcPr>
          <w:p w14:paraId="30C230C4" w14:textId="77777777" w:rsidR="00F375A0" w:rsidRDefault="00F375A0" w:rsidP="00AA2654">
            <w:pPr>
              <w:jc w:val="center"/>
              <w:rPr>
                <w:b/>
                <w:bCs/>
                <w:color w:val="4472C4"/>
                <w:sz w:val="22"/>
                <w:szCs w:val="22"/>
                <w:lang w:eastAsia="fi-FI"/>
              </w:rPr>
            </w:pPr>
          </w:p>
        </w:tc>
      </w:tr>
      <w:tr w:rsidR="00F375A0" w14:paraId="4C82B851" w14:textId="77777777" w:rsidTr="003712EA">
        <w:tc>
          <w:tcPr>
            <w:tcW w:w="7720" w:type="dxa"/>
          </w:tcPr>
          <w:p w14:paraId="342D37E2" w14:textId="77777777" w:rsidR="00F375A0" w:rsidRPr="00FF4BA8" w:rsidRDefault="00F375A0" w:rsidP="00F375A0">
            <w:pPr>
              <w:numPr>
                <w:ilvl w:val="0"/>
                <w:numId w:val="4"/>
              </w:numPr>
              <w:ind w:left="426" w:hanging="284"/>
              <w:rPr>
                <w:rFonts w:cs="Mangal"/>
                <w:szCs w:val="22"/>
                <w:lang w:eastAsia="zh-CN" w:bidi="hi-IN"/>
              </w:rPr>
            </w:pPr>
            <w:r w:rsidRPr="00FF4BA8">
              <w:rPr>
                <w:rFonts w:cs="Mangal"/>
                <w:szCs w:val="22"/>
                <w:lang w:eastAsia="zh-CN" w:bidi="hi-IN"/>
              </w:rPr>
              <w:t xml:space="preserve">Po prisilietimo ar paspaudimo turi užsidegti užrašas – „LAUKITE“. Turi turėti spaudžiamą rodyklę mygtuko apatinėje sienelėje, kuri skleidžia </w:t>
            </w:r>
            <w:proofErr w:type="spellStart"/>
            <w:r w:rsidRPr="00FF4BA8">
              <w:rPr>
                <w:rFonts w:cs="Mangal"/>
                <w:szCs w:val="22"/>
                <w:lang w:eastAsia="zh-CN" w:bidi="hi-IN"/>
              </w:rPr>
              <w:t>taktilinį</w:t>
            </w:r>
            <w:proofErr w:type="spellEnd"/>
            <w:r w:rsidRPr="00FF4BA8">
              <w:rPr>
                <w:rFonts w:cs="Mangal"/>
                <w:szCs w:val="22"/>
                <w:lang w:eastAsia="zh-CN" w:bidi="hi-IN"/>
              </w:rPr>
              <w:t xml:space="preserve"> signalą (vibruoja)</w:t>
            </w:r>
          </w:p>
        </w:tc>
        <w:tc>
          <w:tcPr>
            <w:tcW w:w="1908" w:type="dxa"/>
          </w:tcPr>
          <w:p w14:paraId="45C5B377" w14:textId="77777777" w:rsidR="00F375A0" w:rsidRDefault="00F375A0" w:rsidP="00AA2654">
            <w:pPr>
              <w:jc w:val="center"/>
              <w:rPr>
                <w:b/>
                <w:bCs/>
                <w:color w:val="4472C4"/>
                <w:sz w:val="22"/>
                <w:szCs w:val="22"/>
                <w:lang w:eastAsia="fi-FI"/>
              </w:rPr>
            </w:pPr>
          </w:p>
        </w:tc>
      </w:tr>
      <w:tr w:rsidR="00F375A0" w14:paraId="3EC04009" w14:textId="77777777" w:rsidTr="003712EA">
        <w:tc>
          <w:tcPr>
            <w:tcW w:w="7720" w:type="dxa"/>
          </w:tcPr>
          <w:p w14:paraId="4DE5DE55" w14:textId="77777777" w:rsidR="00F375A0" w:rsidRPr="00FF4BA8" w:rsidRDefault="00F375A0" w:rsidP="00F375A0">
            <w:pPr>
              <w:numPr>
                <w:ilvl w:val="0"/>
                <w:numId w:val="4"/>
              </w:numPr>
              <w:ind w:left="426" w:hanging="284"/>
              <w:rPr>
                <w:szCs w:val="24"/>
                <w:lang w:eastAsia="fi-FI"/>
              </w:rPr>
            </w:pPr>
            <w:r w:rsidRPr="00FF4BA8">
              <w:rPr>
                <w:szCs w:val="24"/>
                <w:lang w:eastAsia="fi-FI"/>
              </w:rPr>
              <w:t>Turi turėti garso skirto orientacijai skleidimo funkciją.</w:t>
            </w:r>
          </w:p>
        </w:tc>
        <w:tc>
          <w:tcPr>
            <w:tcW w:w="1908" w:type="dxa"/>
          </w:tcPr>
          <w:p w14:paraId="068F33BB" w14:textId="77777777" w:rsidR="00F375A0" w:rsidRDefault="00F375A0" w:rsidP="00AA2654">
            <w:pPr>
              <w:jc w:val="center"/>
              <w:rPr>
                <w:b/>
                <w:bCs/>
                <w:color w:val="4472C4"/>
                <w:sz w:val="22"/>
                <w:szCs w:val="22"/>
                <w:lang w:eastAsia="fi-FI"/>
              </w:rPr>
            </w:pPr>
          </w:p>
        </w:tc>
      </w:tr>
      <w:tr w:rsidR="00F375A0" w14:paraId="344DF4A3" w14:textId="77777777" w:rsidTr="003712EA">
        <w:tc>
          <w:tcPr>
            <w:tcW w:w="7720" w:type="dxa"/>
          </w:tcPr>
          <w:p w14:paraId="70656E76" w14:textId="77777777" w:rsidR="00F375A0" w:rsidRPr="00FF4BA8" w:rsidRDefault="00F375A0" w:rsidP="00F375A0">
            <w:pPr>
              <w:numPr>
                <w:ilvl w:val="0"/>
                <w:numId w:val="4"/>
              </w:numPr>
              <w:ind w:left="426" w:hanging="284"/>
              <w:rPr>
                <w:szCs w:val="24"/>
                <w:lang w:eastAsia="fi-FI"/>
              </w:rPr>
            </w:pPr>
            <w:r w:rsidRPr="00FF4BA8">
              <w:rPr>
                <w:szCs w:val="24"/>
                <w:lang w:eastAsia="fi-FI"/>
              </w:rPr>
              <w:t xml:space="preserve">Garso skleidimas iš mygtuko valdomas iš valdiklio atskiru įėjimu. </w:t>
            </w:r>
            <w:proofErr w:type="spellStart"/>
            <w:r w:rsidRPr="00FF4BA8">
              <w:rPr>
                <w:szCs w:val="24"/>
                <w:lang w:eastAsia="fi-FI"/>
              </w:rPr>
              <w:t>Taktilinis</w:t>
            </w:r>
            <w:proofErr w:type="spellEnd"/>
            <w:r w:rsidRPr="00FF4BA8">
              <w:rPr>
                <w:szCs w:val="24"/>
                <w:lang w:eastAsia="fi-FI"/>
              </w:rPr>
              <w:t xml:space="preserve"> signalas valdomas atskiru įėjimu kaip aklųjų akustinė signalinė grupė</w:t>
            </w:r>
          </w:p>
        </w:tc>
        <w:tc>
          <w:tcPr>
            <w:tcW w:w="1908" w:type="dxa"/>
          </w:tcPr>
          <w:p w14:paraId="7E4B92DC" w14:textId="77777777" w:rsidR="00F375A0" w:rsidRDefault="00F375A0" w:rsidP="00AA2654">
            <w:pPr>
              <w:jc w:val="center"/>
              <w:rPr>
                <w:b/>
                <w:bCs/>
                <w:color w:val="4472C4"/>
                <w:sz w:val="22"/>
                <w:szCs w:val="22"/>
                <w:lang w:eastAsia="fi-FI"/>
              </w:rPr>
            </w:pPr>
          </w:p>
        </w:tc>
      </w:tr>
      <w:tr w:rsidR="00F375A0" w14:paraId="2A5A4B9F" w14:textId="77777777" w:rsidTr="003712EA">
        <w:tc>
          <w:tcPr>
            <w:tcW w:w="7720" w:type="dxa"/>
          </w:tcPr>
          <w:p w14:paraId="2DAEEEA7" w14:textId="77777777" w:rsidR="00F375A0" w:rsidRPr="00FF4BA8" w:rsidRDefault="00F375A0" w:rsidP="00F375A0">
            <w:pPr>
              <w:numPr>
                <w:ilvl w:val="0"/>
                <w:numId w:val="4"/>
              </w:numPr>
              <w:ind w:left="426" w:hanging="284"/>
              <w:rPr>
                <w:szCs w:val="24"/>
                <w:lang w:eastAsia="fi-FI"/>
              </w:rPr>
            </w:pPr>
            <w:r w:rsidRPr="00FF4BA8">
              <w:rPr>
                <w:szCs w:val="24"/>
                <w:lang w:eastAsia="fi-FI"/>
              </w:rPr>
              <w:t xml:space="preserve">Turi būti galimybė atskirai valdyti </w:t>
            </w:r>
            <w:proofErr w:type="spellStart"/>
            <w:r w:rsidRPr="00FF4BA8">
              <w:rPr>
                <w:szCs w:val="24"/>
                <w:lang w:eastAsia="fi-FI"/>
              </w:rPr>
              <w:t>taktilinį</w:t>
            </w:r>
            <w:proofErr w:type="spellEnd"/>
            <w:r w:rsidRPr="00FF4BA8">
              <w:rPr>
                <w:szCs w:val="24"/>
                <w:lang w:eastAsia="fi-FI"/>
              </w:rPr>
              <w:t xml:space="preserve"> signalą (kad </w:t>
            </w:r>
            <w:proofErr w:type="spellStart"/>
            <w:r w:rsidRPr="00FF4BA8">
              <w:rPr>
                <w:szCs w:val="24"/>
                <w:lang w:eastAsia="fi-FI"/>
              </w:rPr>
              <w:t>taktilinis</w:t>
            </w:r>
            <w:proofErr w:type="spellEnd"/>
            <w:r w:rsidRPr="00FF4BA8">
              <w:rPr>
                <w:szCs w:val="24"/>
                <w:lang w:eastAsia="fi-FI"/>
              </w:rPr>
              <w:t xml:space="preserve"> signalas galėtų veikti naktį, kai neveikia garsinis ėjimo signalas)</w:t>
            </w:r>
          </w:p>
        </w:tc>
        <w:tc>
          <w:tcPr>
            <w:tcW w:w="1908" w:type="dxa"/>
          </w:tcPr>
          <w:p w14:paraId="2B06438D" w14:textId="77777777" w:rsidR="00F375A0" w:rsidRDefault="00F375A0" w:rsidP="00AA2654">
            <w:pPr>
              <w:jc w:val="center"/>
              <w:rPr>
                <w:b/>
                <w:bCs/>
                <w:color w:val="4472C4"/>
                <w:sz w:val="22"/>
                <w:szCs w:val="22"/>
                <w:lang w:eastAsia="fi-FI"/>
              </w:rPr>
            </w:pPr>
          </w:p>
        </w:tc>
      </w:tr>
      <w:tr w:rsidR="00F375A0" w14:paraId="019A647B" w14:textId="77777777" w:rsidTr="003712EA">
        <w:tc>
          <w:tcPr>
            <w:tcW w:w="7720" w:type="dxa"/>
          </w:tcPr>
          <w:p w14:paraId="6513CC9B" w14:textId="77777777" w:rsidR="00F375A0" w:rsidRPr="00A85B6A" w:rsidRDefault="00F375A0" w:rsidP="00F375A0">
            <w:pPr>
              <w:numPr>
                <w:ilvl w:val="0"/>
                <w:numId w:val="4"/>
              </w:numPr>
              <w:ind w:left="426" w:hanging="284"/>
              <w:rPr>
                <w:szCs w:val="24"/>
                <w:lang w:eastAsia="fi-FI"/>
              </w:rPr>
            </w:pPr>
            <w:r w:rsidRPr="00A85B6A">
              <w:rPr>
                <w:szCs w:val="24"/>
                <w:lang w:eastAsia="fi-FI"/>
              </w:rPr>
              <w:t xml:space="preserve">Garantinis laikas ne mažiau </w:t>
            </w:r>
            <w:r>
              <w:rPr>
                <w:szCs w:val="24"/>
                <w:lang w:eastAsia="fi-FI"/>
              </w:rPr>
              <w:t>kaip</w:t>
            </w:r>
            <w:r w:rsidRPr="00A85B6A">
              <w:rPr>
                <w:szCs w:val="24"/>
                <w:lang w:eastAsia="fi-FI"/>
              </w:rPr>
              <w:t xml:space="preserve"> 5 metai</w:t>
            </w:r>
          </w:p>
        </w:tc>
        <w:tc>
          <w:tcPr>
            <w:tcW w:w="1908" w:type="dxa"/>
          </w:tcPr>
          <w:p w14:paraId="439D38D7" w14:textId="77777777" w:rsidR="00F375A0" w:rsidRDefault="00F375A0" w:rsidP="00AA2654">
            <w:pPr>
              <w:jc w:val="center"/>
              <w:rPr>
                <w:b/>
                <w:bCs/>
                <w:color w:val="4472C4"/>
                <w:sz w:val="22"/>
                <w:szCs w:val="22"/>
                <w:lang w:eastAsia="fi-FI"/>
              </w:rPr>
            </w:pPr>
          </w:p>
        </w:tc>
      </w:tr>
      <w:tr w:rsidR="00F375A0" w14:paraId="6BC333DD" w14:textId="77777777" w:rsidTr="003712EA">
        <w:tc>
          <w:tcPr>
            <w:tcW w:w="9628" w:type="dxa"/>
            <w:gridSpan w:val="2"/>
          </w:tcPr>
          <w:p w14:paraId="1B0D6407" w14:textId="77777777" w:rsidR="00F375A0" w:rsidRPr="007418D0" w:rsidRDefault="00F375A0" w:rsidP="00F375A0">
            <w:pPr>
              <w:numPr>
                <w:ilvl w:val="0"/>
                <w:numId w:val="2"/>
              </w:numPr>
              <w:spacing w:after="120"/>
              <w:ind w:left="357" w:hanging="357"/>
              <w:rPr>
                <w:b/>
                <w:bCs/>
                <w:sz w:val="22"/>
                <w:szCs w:val="22"/>
                <w:lang w:eastAsia="fi-FI"/>
              </w:rPr>
            </w:pPr>
            <w:r w:rsidRPr="007418D0">
              <w:rPr>
                <w:b/>
                <w:bCs/>
                <w:szCs w:val="22"/>
                <w:lang w:eastAsia="zh-CN" w:bidi="hi-IN"/>
              </w:rPr>
              <w:t>Šviesoforai ir jų įranga</w:t>
            </w:r>
          </w:p>
        </w:tc>
      </w:tr>
      <w:tr w:rsidR="00F375A0" w14:paraId="2DAD7BE6" w14:textId="77777777" w:rsidTr="003712EA">
        <w:tc>
          <w:tcPr>
            <w:tcW w:w="7720" w:type="dxa"/>
          </w:tcPr>
          <w:p w14:paraId="3AA98A07" w14:textId="629835BA" w:rsidR="00F375A0" w:rsidRPr="007949AE" w:rsidRDefault="007949AE" w:rsidP="007949AE">
            <w:pPr>
              <w:pStyle w:val="Sraopastraipa"/>
              <w:numPr>
                <w:ilvl w:val="1"/>
                <w:numId w:val="2"/>
              </w:numPr>
              <w:spacing w:line="360" w:lineRule="auto"/>
              <w:ind w:left="454" w:hanging="425"/>
              <w:rPr>
                <w:b/>
                <w:bCs/>
                <w:szCs w:val="22"/>
                <w:lang w:eastAsia="zh-CN" w:bidi="hi-IN"/>
              </w:rPr>
            </w:pPr>
            <w:r w:rsidRPr="007949AE">
              <w:rPr>
                <w:b/>
                <w:bCs/>
                <w:szCs w:val="22"/>
                <w:lang w:eastAsia="zh-CN" w:bidi="hi-IN"/>
              </w:rPr>
              <w:lastRenderedPageBreak/>
              <w:t xml:space="preserve"> </w:t>
            </w:r>
            <w:r w:rsidR="00F375A0" w:rsidRPr="007949AE">
              <w:rPr>
                <w:b/>
                <w:bCs/>
                <w:szCs w:val="22"/>
                <w:lang w:eastAsia="zh-CN" w:bidi="hi-IN"/>
              </w:rPr>
              <w:t>Šviesoforai turi atitikti keliamus reikalavimus:</w:t>
            </w:r>
          </w:p>
        </w:tc>
        <w:tc>
          <w:tcPr>
            <w:tcW w:w="1908" w:type="dxa"/>
          </w:tcPr>
          <w:p w14:paraId="1520FD98" w14:textId="77777777" w:rsidR="00F375A0" w:rsidRDefault="00F375A0" w:rsidP="00AA2654">
            <w:pPr>
              <w:jc w:val="center"/>
              <w:rPr>
                <w:b/>
                <w:bCs/>
                <w:color w:val="4472C4"/>
                <w:sz w:val="22"/>
                <w:szCs w:val="22"/>
                <w:lang w:eastAsia="fi-FI"/>
              </w:rPr>
            </w:pPr>
          </w:p>
        </w:tc>
      </w:tr>
      <w:tr w:rsidR="00F375A0" w14:paraId="5D726F92" w14:textId="77777777" w:rsidTr="003712EA">
        <w:tc>
          <w:tcPr>
            <w:tcW w:w="7720" w:type="dxa"/>
          </w:tcPr>
          <w:p w14:paraId="7376EB90" w14:textId="77777777" w:rsidR="00F375A0" w:rsidRPr="007418D0" w:rsidRDefault="00F375A0" w:rsidP="00F375A0">
            <w:pPr>
              <w:numPr>
                <w:ilvl w:val="0"/>
                <w:numId w:val="5"/>
              </w:numPr>
              <w:ind w:left="284" w:hanging="142"/>
              <w:rPr>
                <w:b/>
                <w:bCs/>
                <w:sz w:val="22"/>
                <w:szCs w:val="22"/>
                <w:lang w:eastAsia="fi-FI"/>
              </w:rPr>
            </w:pPr>
            <w:r w:rsidRPr="007418D0">
              <w:rPr>
                <w:rFonts w:cs="Mangal"/>
                <w:szCs w:val="24"/>
                <w:lang w:eastAsia="zh-CN" w:bidi="hi-IN"/>
              </w:rPr>
              <w:t>Šviesoforo spalvos (raudona, geltona, žalia), šviesos intensyvumas ir sklaida atitinkamai LST EN 12368:2006 „Eismo reguliavimo įranga. Šviesoforai“;</w:t>
            </w:r>
          </w:p>
        </w:tc>
        <w:tc>
          <w:tcPr>
            <w:tcW w:w="1908" w:type="dxa"/>
          </w:tcPr>
          <w:p w14:paraId="3437D851" w14:textId="77777777" w:rsidR="00F375A0" w:rsidRDefault="00F375A0" w:rsidP="00AA2654">
            <w:pPr>
              <w:jc w:val="center"/>
              <w:rPr>
                <w:b/>
                <w:bCs/>
                <w:color w:val="4472C4"/>
                <w:sz w:val="22"/>
                <w:szCs w:val="22"/>
                <w:lang w:eastAsia="fi-FI"/>
              </w:rPr>
            </w:pPr>
          </w:p>
        </w:tc>
      </w:tr>
      <w:tr w:rsidR="00F375A0" w14:paraId="716AD684" w14:textId="77777777" w:rsidTr="003712EA">
        <w:tc>
          <w:tcPr>
            <w:tcW w:w="7720" w:type="dxa"/>
          </w:tcPr>
          <w:p w14:paraId="0A2F0D35" w14:textId="77777777" w:rsidR="00F375A0" w:rsidRPr="007418D0" w:rsidRDefault="00F375A0" w:rsidP="00F375A0">
            <w:pPr>
              <w:numPr>
                <w:ilvl w:val="0"/>
                <w:numId w:val="5"/>
              </w:numPr>
              <w:ind w:left="284" w:hanging="142"/>
              <w:rPr>
                <w:b/>
                <w:bCs/>
                <w:sz w:val="22"/>
                <w:szCs w:val="22"/>
                <w:lang w:eastAsia="fi-FI"/>
              </w:rPr>
            </w:pPr>
            <w:r w:rsidRPr="007418D0">
              <w:rPr>
                <w:rFonts w:cs="Arial"/>
                <w:szCs w:val="24"/>
                <w:lang w:eastAsia="zh-CN" w:bidi="hi-IN"/>
              </w:rPr>
              <w:t>LST CTC TS 50509 „Šviesoforų su šviesos diodais naudojimas“ reikalavimus;</w:t>
            </w:r>
          </w:p>
        </w:tc>
        <w:tc>
          <w:tcPr>
            <w:tcW w:w="1908" w:type="dxa"/>
          </w:tcPr>
          <w:p w14:paraId="4A1A6393" w14:textId="77777777" w:rsidR="00F375A0" w:rsidRDefault="00F375A0" w:rsidP="00AA2654">
            <w:pPr>
              <w:jc w:val="center"/>
              <w:rPr>
                <w:b/>
                <w:bCs/>
                <w:color w:val="4472C4"/>
                <w:sz w:val="22"/>
                <w:szCs w:val="22"/>
                <w:lang w:eastAsia="fi-FI"/>
              </w:rPr>
            </w:pPr>
          </w:p>
        </w:tc>
      </w:tr>
      <w:tr w:rsidR="00F375A0" w14:paraId="5D759004" w14:textId="77777777" w:rsidTr="003712EA">
        <w:tc>
          <w:tcPr>
            <w:tcW w:w="7720" w:type="dxa"/>
          </w:tcPr>
          <w:p w14:paraId="2AB4772C" w14:textId="77777777" w:rsidR="00F375A0" w:rsidRPr="007418D0" w:rsidRDefault="00F375A0" w:rsidP="00F375A0">
            <w:pPr>
              <w:numPr>
                <w:ilvl w:val="0"/>
                <w:numId w:val="5"/>
              </w:numPr>
              <w:ind w:left="284" w:hanging="142"/>
              <w:rPr>
                <w:b/>
                <w:bCs/>
                <w:sz w:val="22"/>
                <w:szCs w:val="22"/>
                <w:lang w:eastAsia="fi-FI"/>
              </w:rPr>
            </w:pPr>
            <w:r w:rsidRPr="007418D0">
              <w:rPr>
                <w:rFonts w:cs="Arial"/>
                <w:szCs w:val="24"/>
                <w:lang w:eastAsia="zh-CN" w:bidi="hi-IN"/>
              </w:rPr>
              <w:t>Produkto sauga pagal LST EN 12675:2002 „Eismo signalų reguliatoriai. Funkciniai saugos reikalavimai“;</w:t>
            </w:r>
          </w:p>
        </w:tc>
        <w:tc>
          <w:tcPr>
            <w:tcW w:w="1908" w:type="dxa"/>
          </w:tcPr>
          <w:p w14:paraId="684C9824" w14:textId="77777777" w:rsidR="00F375A0" w:rsidRDefault="00F375A0" w:rsidP="00AA2654">
            <w:pPr>
              <w:jc w:val="center"/>
              <w:rPr>
                <w:b/>
                <w:bCs/>
                <w:color w:val="4472C4"/>
                <w:sz w:val="22"/>
                <w:szCs w:val="22"/>
                <w:lang w:eastAsia="fi-FI"/>
              </w:rPr>
            </w:pPr>
          </w:p>
        </w:tc>
      </w:tr>
      <w:tr w:rsidR="00F375A0" w14:paraId="46EE1A1E" w14:textId="77777777" w:rsidTr="003712EA">
        <w:tc>
          <w:tcPr>
            <w:tcW w:w="7720" w:type="dxa"/>
          </w:tcPr>
          <w:p w14:paraId="0222DBB9" w14:textId="77777777" w:rsidR="00F375A0" w:rsidRPr="007418D0" w:rsidRDefault="00F375A0" w:rsidP="00F375A0">
            <w:pPr>
              <w:numPr>
                <w:ilvl w:val="0"/>
                <w:numId w:val="5"/>
              </w:numPr>
              <w:ind w:left="284" w:hanging="142"/>
              <w:rPr>
                <w:b/>
                <w:bCs/>
                <w:sz w:val="22"/>
                <w:szCs w:val="22"/>
                <w:lang w:eastAsia="fi-FI"/>
              </w:rPr>
            </w:pPr>
            <w:r w:rsidRPr="007418D0">
              <w:rPr>
                <w:rFonts w:cs="Arial"/>
                <w:szCs w:val="24"/>
                <w:lang w:eastAsia="zh-CN" w:bidi="hi-IN"/>
              </w:rPr>
              <w:t>Elektromagnetinis našumas pagal LST EN 50293:2002 „Elektromagnetinis suderinamumas. Kelių eismo signalų sistemos. Gaminio standartas“;</w:t>
            </w:r>
          </w:p>
        </w:tc>
        <w:tc>
          <w:tcPr>
            <w:tcW w:w="1908" w:type="dxa"/>
          </w:tcPr>
          <w:p w14:paraId="0E53FBC3" w14:textId="77777777" w:rsidR="00F375A0" w:rsidRDefault="00F375A0" w:rsidP="00AA2654">
            <w:pPr>
              <w:jc w:val="center"/>
              <w:rPr>
                <w:b/>
                <w:bCs/>
                <w:color w:val="4472C4"/>
                <w:sz w:val="22"/>
                <w:szCs w:val="22"/>
                <w:lang w:eastAsia="fi-FI"/>
              </w:rPr>
            </w:pPr>
          </w:p>
        </w:tc>
      </w:tr>
      <w:tr w:rsidR="00F375A0" w14:paraId="179A0560" w14:textId="77777777" w:rsidTr="003712EA">
        <w:tc>
          <w:tcPr>
            <w:tcW w:w="7720" w:type="dxa"/>
          </w:tcPr>
          <w:p w14:paraId="376CDD2C" w14:textId="77777777" w:rsidR="00F375A0" w:rsidRPr="007418D0" w:rsidRDefault="00F375A0" w:rsidP="00F375A0">
            <w:pPr>
              <w:numPr>
                <w:ilvl w:val="0"/>
                <w:numId w:val="5"/>
              </w:numPr>
              <w:ind w:left="284" w:hanging="142"/>
              <w:rPr>
                <w:b/>
                <w:bCs/>
                <w:sz w:val="22"/>
                <w:szCs w:val="22"/>
                <w:lang w:eastAsia="fi-FI"/>
              </w:rPr>
            </w:pPr>
            <w:r w:rsidRPr="007418D0">
              <w:rPr>
                <w:rFonts w:cs="Arial"/>
                <w:szCs w:val="24"/>
                <w:lang w:eastAsia="zh-CN" w:bidi="hi-IN"/>
              </w:rPr>
              <w:t>Produkto bendros sąlygos pagal kelių šviesoforų įrengimo taisykles Lietuvos Respublikos saugaus eismo automobilių keliais įstatymą;</w:t>
            </w:r>
          </w:p>
        </w:tc>
        <w:tc>
          <w:tcPr>
            <w:tcW w:w="1908" w:type="dxa"/>
          </w:tcPr>
          <w:p w14:paraId="666DA684" w14:textId="77777777" w:rsidR="00F375A0" w:rsidRDefault="00F375A0" w:rsidP="00AA2654">
            <w:pPr>
              <w:jc w:val="center"/>
              <w:rPr>
                <w:b/>
                <w:bCs/>
                <w:color w:val="4472C4"/>
                <w:sz w:val="22"/>
                <w:szCs w:val="22"/>
                <w:lang w:eastAsia="fi-FI"/>
              </w:rPr>
            </w:pPr>
          </w:p>
        </w:tc>
      </w:tr>
      <w:tr w:rsidR="00F375A0" w14:paraId="6DB0BCF6" w14:textId="77777777" w:rsidTr="003712EA">
        <w:tc>
          <w:tcPr>
            <w:tcW w:w="7720" w:type="dxa"/>
          </w:tcPr>
          <w:p w14:paraId="0ACCEB2D" w14:textId="77777777" w:rsidR="00F375A0" w:rsidRPr="007418D0" w:rsidRDefault="00F375A0" w:rsidP="00F375A0">
            <w:pPr>
              <w:numPr>
                <w:ilvl w:val="0"/>
                <w:numId w:val="5"/>
              </w:numPr>
              <w:ind w:left="284" w:hanging="142"/>
              <w:rPr>
                <w:b/>
                <w:bCs/>
                <w:sz w:val="22"/>
                <w:szCs w:val="22"/>
                <w:lang w:eastAsia="fi-FI"/>
              </w:rPr>
            </w:pPr>
            <w:r w:rsidRPr="007418D0">
              <w:rPr>
                <w:rFonts w:cs="Arial"/>
                <w:szCs w:val="24"/>
                <w:lang w:eastAsia="zh-CN" w:bidi="hi-IN"/>
              </w:rPr>
              <w:t>Kelių eismo taisykles;</w:t>
            </w:r>
          </w:p>
        </w:tc>
        <w:tc>
          <w:tcPr>
            <w:tcW w:w="1908" w:type="dxa"/>
          </w:tcPr>
          <w:p w14:paraId="7266D2C5" w14:textId="77777777" w:rsidR="00F375A0" w:rsidRDefault="00F375A0" w:rsidP="00AA2654">
            <w:pPr>
              <w:jc w:val="center"/>
              <w:rPr>
                <w:b/>
                <w:bCs/>
                <w:color w:val="4472C4"/>
                <w:sz w:val="22"/>
                <w:szCs w:val="22"/>
                <w:lang w:eastAsia="fi-FI"/>
              </w:rPr>
            </w:pPr>
          </w:p>
        </w:tc>
      </w:tr>
      <w:tr w:rsidR="00F375A0" w14:paraId="5C826F6C" w14:textId="77777777" w:rsidTr="003712EA">
        <w:tc>
          <w:tcPr>
            <w:tcW w:w="7720" w:type="dxa"/>
          </w:tcPr>
          <w:p w14:paraId="304E0AB3" w14:textId="77777777" w:rsidR="00F375A0" w:rsidRPr="007418D0" w:rsidRDefault="00F375A0" w:rsidP="00F375A0">
            <w:pPr>
              <w:numPr>
                <w:ilvl w:val="0"/>
                <w:numId w:val="5"/>
              </w:numPr>
              <w:ind w:left="284" w:hanging="142"/>
              <w:rPr>
                <w:b/>
                <w:bCs/>
                <w:sz w:val="22"/>
                <w:szCs w:val="22"/>
                <w:lang w:eastAsia="fi-FI"/>
              </w:rPr>
            </w:pPr>
            <w:r w:rsidRPr="007418D0">
              <w:rPr>
                <w:rFonts w:cs="Arial"/>
                <w:szCs w:val="24"/>
                <w:lang w:eastAsia="zh-CN" w:bidi="hi-IN"/>
              </w:rPr>
              <w:t>Kelio ženklų ir signalų konvenciją;</w:t>
            </w:r>
          </w:p>
        </w:tc>
        <w:tc>
          <w:tcPr>
            <w:tcW w:w="1908" w:type="dxa"/>
          </w:tcPr>
          <w:p w14:paraId="3CFD4D12" w14:textId="77777777" w:rsidR="00F375A0" w:rsidRDefault="00F375A0" w:rsidP="00AA2654">
            <w:pPr>
              <w:jc w:val="center"/>
              <w:rPr>
                <w:b/>
                <w:bCs/>
                <w:color w:val="4472C4"/>
                <w:sz w:val="22"/>
                <w:szCs w:val="22"/>
                <w:lang w:eastAsia="fi-FI"/>
              </w:rPr>
            </w:pPr>
          </w:p>
        </w:tc>
      </w:tr>
      <w:tr w:rsidR="00F375A0" w14:paraId="068FB113" w14:textId="77777777" w:rsidTr="003712EA">
        <w:tc>
          <w:tcPr>
            <w:tcW w:w="9628" w:type="dxa"/>
            <w:gridSpan w:val="2"/>
          </w:tcPr>
          <w:p w14:paraId="12F971CE" w14:textId="23ABD61A" w:rsidR="00F375A0" w:rsidRPr="007949AE" w:rsidRDefault="00F375A0" w:rsidP="007949AE">
            <w:pPr>
              <w:pStyle w:val="Sraopastraipa"/>
              <w:numPr>
                <w:ilvl w:val="1"/>
                <w:numId w:val="2"/>
              </w:numPr>
              <w:ind w:left="454" w:hanging="454"/>
              <w:rPr>
                <w:b/>
                <w:bCs/>
                <w:sz w:val="22"/>
                <w:szCs w:val="22"/>
                <w:lang w:eastAsia="fi-FI"/>
              </w:rPr>
            </w:pPr>
            <w:r w:rsidRPr="007949AE">
              <w:rPr>
                <w:rFonts w:eastAsia="Calibri" w:cs="Arial"/>
                <w:b/>
                <w:bCs/>
                <w:szCs w:val="24"/>
                <w:lang w:eastAsia="x-none" w:bidi="hi-IN"/>
              </w:rPr>
              <w:t>Šviesoforo korpusas plastikinis. Korpusą turi sudaryti:</w:t>
            </w:r>
          </w:p>
        </w:tc>
      </w:tr>
      <w:tr w:rsidR="00F375A0" w14:paraId="48081838" w14:textId="77777777" w:rsidTr="003712EA">
        <w:tc>
          <w:tcPr>
            <w:tcW w:w="7720" w:type="dxa"/>
          </w:tcPr>
          <w:p w14:paraId="5188D315" w14:textId="77777777" w:rsidR="00F375A0" w:rsidRPr="007418D0" w:rsidRDefault="00F375A0" w:rsidP="00F375A0">
            <w:pPr>
              <w:numPr>
                <w:ilvl w:val="0"/>
                <w:numId w:val="6"/>
              </w:numPr>
              <w:ind w:left="284" w:hanging="142"/>
              <w:rPr>
                <w:b/>
                <w:bCs/>
                <w:sz w:val="22"/>
                <w:szCs w:val="22"/>
                <w:lang w:eastAsia="fi-FI"/>
              </w:rPr>
            </w:pPr>
            <w:r w:rsidRPr="007418D0">
              <w:rPr>
                <w:rFonts w:eastAsia="Calibri" w:cs="Arial"/>
                <w:szCs w:val="24"/>
                <w:lang w:eastAsia="x-none" w:bidi="hi-IN"/>
              </w:rPr>
              <w:t xml:space="preserve">Pagrindinė dėžė, kuri susideda iš reikiamo kiekio sekcijų (3, 2, 1) sekcijos tarpusavyje sujungiamos varžtais. </w:t>
            </w:r>
          </w:p>
        </w:tc>
        <w:tc>
          <w:tcPr>
            <w:tcW w:w="1908" w:type="dxa"/>
          </w:tcPr>
          <w:p w14:paraId="0916BAC7" w14:textId="77777777" w:rsidR="00F375A0" w:rsidRDefault="00F375A0" w:rsidP="00AA2654">
            <w:pPr>
              <w:jc w:val="center"/>
              <w:rPr>
                <w:b/>
                <w:bCs/>
                <w:color w:val="4472C4"/>
                <w:sz w:val="22"/>
                <w:szCs w:val="22"/>
                <w:lang w:eastAsia="fi-FI"/>
              </w:rPr>
            </w:pPr>
          </w:p>
        </w:tc>
      </w:tr>
      <w:tr w:rsidR="00F375A0" w14:paraId="78107BBC" w14:textId="77777777" w:rsidTr="003712EA">
        <w:tc>
          <w:tcPr>
            <w:tcW w:w="7720" w:type="dxa"/>
          </w:tcPr>
          <w:p w14:paraId="7995F176" w14:textId="77777777" w:rsidR="00F375A0" w:rsidRPr="007418D0" w:rsidRDefault="00F375A0" w:rsidP="00F375A0">
            <w:pPr>
              <w:numPr>
                <w:ilvl w:val="0"/>
                <w:numId w:val="6"/>
              </w:numPr>
              <w:ind w:left="284" w:hanging="142"/>
              <w:rPr>
                <w:b/>
                <w:bCs/>
                <w:sz w:val="22"/>
                <w:szCs w:val="22"/>
                <w:lang w:eastAsia="fi-FI"/>
              </w:rPr>
            </w:pPr>
            <w:r w:rsidRPr="007418D0">
              <w:rPr>
                <w:rFonts w:eastAsia="Calibri" w:cs="Arial"/>
                <w:szCs w:val="24"/>
                <w:lang w:eastAsia="x-none" w:bidi="hi-IN"/>
              </w:rPr>
              <w:t>Į kiekvieną sekcija įstatomos durelės, kurios užsifiksuoja fiksatoriais. Durelės atsidaro tik tos sekcijos kuri aptarnaujama. Durelės turi būti lengvai keičiamos naujomis.</w:t>
            </w:r>
          </w:p>
        </w:tc>
        <w:tc>
          <w:tcPr>
            <w:tcW w:w="1908" w:type="dxa"/>
          </w:tcPr>
          <w:p w14:paraId="085D22E6" w14:textId="77777777" w:rsidR="00F375A0" w:rsidRDefault="00F375A0" w:rsidP="00AA2654">
            <w:pPr>
              <w:jc w:val="center"/>
              <w:rPr>
                <w:b/>
                <w:bCs/>
                <w:color w:val="4472C4"/>
                <w:sz w:val="22"/>
                <w:szCs w:val="22"/>
                <w:lang w:eastAsia="fi-FI"/>
              </w:rPr>
            </w:pPr>
          </w:p>
        </w:tc>
      </w:tr>
      <w:tr w:rsidR="00F375A0" w14:paraId="0314FB5C" w14:textId="77777777" w:rsidTr="003712EA">
        <w:tc>
          <w:tcPr>
            <w:tcW w:w="7720" w:type="dxa"/>
          </w:tcPr>
          <w:p w14:paraId="2B67E59E" w14:textId="77777777" w:rsidR="00F375A0" w:rsidRPr="007418D0" w:rsidRDefault="00F375A0" w:rsidP="00F375A0">
            <w:pPr>
              <w:numPr>
                <w:ilvl w:val="0"/>
                <w:numId w:val="6"/>
              </w:numPr>
              <w:ind w:left="284" w:hanging="142"/>
              <w:rPr>
                <w:b/>
                <w:bCs/>
                <w:sz w:val="22"/>
                <w:szCs w:val="22"/>
                <w:lang w:eastAsia="fi-FI"/>
              </w:rPr>
            </w:pPr>
            <w:r w:rsidRPr="007418D0">
              <w:rPr>
                <w:rFonts w:eastAsia="Calibri" w:cs="Arial"/>
                <w:szCs w:val="24"/>
                <w:lang w:eastAsia="x-none" w:bidi="hi-IN"/>
              </w:rPr>
              <w:t>Į kiekvienas dureles įstatomas stogelis, šviesos šaltinio pridengimui nuo saulės šviesos ir metrologinių kritulių. Gaubto vidinė pusė turi būti tamsi ir matinė.</w:t>
            </w:r>
          </w:p>
        </w:tc>
        <w:tc>
          <w:tcPr>
            <w:tcW w:w="1908" w:type="dxa"/>
          </w:tcPr>
          <w:p w14:paraId="4BE09DDD" w14:textId="77777777" w:rsidR="00F375A0" w:rsidRDefault="00F375A0" w:rsidP="00AA2654">
            <w:pPr>
              <w:jc w:val="center"/>
              <w:rPr>
                <w:b/>
                <w:bCs/>
                <w:color w:val="4472C4"/>
                <w:sz w:val="22"/>
                <w:szCs w:val="22"/>
                <w:lang w:eastAsia="fi-FI"/>
              </w:rPr>
            </w:pPr>
          </w:p>
        </w:tc>
      </w:tr>
      <w:tr w:rsidR="00F375A0" w14:paraId="3DE3389E" w14:textId="77777777" w:rsidTr="003712EA">
        <w:tc>
          <w:tcPr>
            <w:tcW w:w="7720" w:type="dxa"/>
          </w:tcPr>
          <w:p w14:paraId="56FBA441" w14:textId="69E27DBB" w:rsidR="00F375A0" w:rsidRPr="007418D0" w:rsidRDefault="00F375A0" w:rsidP="00F375A0">
            <w:pPr>
              <w:numPr>
                <w:ilvl w:val="0"/>
                <w:numId w:val="6"/>
              </w:numPr>
              <w:ind w:left="284" w:hanging="142"/>
              <w:rPr>
                <w:b/>
                <w:bCs/>
                <w:sz w:val="22"/>
                <w:szCs w:val="22"/>
                <w:lang w:eastAsia="fi-FI"/>
              </w:rPr>
            </w:pPr>
            <w:r w:rsidRPr="007418D0">
              <w:rPr>
                <w:rFonts w:eastAsia="Calibri" w:cs="Arial"/>
                <w:szCs w:val="24"/>
                <w:lang w:eastAsia="x-none" w:bidi="hi-IN"/>
              </w:rPr>
              <w:t>Pagrindinė d</w:t>
            </w:r>
            <w:r w:rsidR="003712EA">
              <w:rPr>
                <w:rFonts w:eastAsia="Calibri" w:cs="Arial"/>
                <w:szCs w:val="24"/>
                <w:lang w:eastAsia="x-none" w:bidi="hi-IN"/>
              </w:rPr>
              <w:t>ė</w:t>
            </w:r>
            <w:r w:rsidRPr="007418D0">
              <w:rPr>
                <w:rFonts w:eastAsia="Calibri" w:cs="Arial"/>
                <w:szCs w:val="24"/>
                <w:lang w:eastAsia="x-none" w:bidi="hi-IN"/>
              </w:rPr>
              <w:t>žė prie stulpo kai stulpas eina vertikaliai tvirtinama dviem plastikiniais laikikliais, viršuje ir apačioje. Laikikliai tiek prie stulpo tiek prie pagr</w:t>
            </w:r>
            <w:r>
              <w:rPr>
                <w:rFonts w:eastAsia="Calibri" w:cs="Arial"/>
                <w:szCs w:val="24"/>
                <w:lang w:eastAsia="x-none" w:bidi="hi-IN"/>
              </w:rPr>
              <w:t>in</w:t>
            </w:r>
            <w:r w:rsidRPr="007418D0">
              <w:rPr>
                <w:rFonts w:eastAsia="Calibri" w:cs="Arial"/>
                <w:szCs w:val="24"/>
                <w:lang w:eastAsia="x-none" w:bidi="hi-IN"/>
              </w:rPr>
              <w:t>dinio korpuso prisukama varžtais.</w:t>
            </w:r>
          </w:p>
        </w:tc>
        <w:tc>
          <w:tcPr>
            <w:tcW w:w="1908" w:type="dxa"/>
          </w:tcPr>
          <w:p w14:paraId="0ED9356C" w14:textId="77777777" w:rsidR="00F375A0" w:rsidRDefault="00F375A0" w:rsidP="00AA2654">
            <w:pPr>
              <w:jc w:val="center"/>
              <w:rPr>
                <w:b/>
                <w:bCs/>
                <w:color w:val="4472C4"/>
                <w:sz w:val="22"/>
                <w:szCs w:val="22"/>
                <w:lang w:eastAsia="fi-FI"/>
              </w:rPr>
            </w:pPr>
          </w:p>
        </w:tc>
      </w:tr>
      <w:tr w:rsidR="00F375A0" w14:paraId="0EB086BB" w14:textId="77777777" w:rsidTr="003712EA">
        <w:tc>
          <w:tcPr>
            <w:tcW w:w="7720" w:type="dxa"/>
          </w:tcPr>
          <w:p w14:paraId="50FFCAB5" w14:textId="77777777" w:rsidR="00F375A0" w:rsidRPr="007418D0" w:rsidRDefault="00F375A0" w:rsidP="00F375A0">
            <w:pPr>
              <w:numPr>
                <w:ilvl w:val="0"/>
                <w:numId w:val="6"/>
              </w:numPr>
              <w:ind w:left="284" w:hanging="142"/>
              <w:rPr>
                <w:b/>
                <w:bCs/>
                <w:sz w:val="22"/>
                <w:szCs w:val="22"/>
                <w:lang w:eastAsia="fi-FI"/>
              </w:rPr>
            </w:pPr>
            <w:r w:rsidRPr="007418D0">
              <w:rPr>
                <w:rFonts w:eastAsia="Calibri" w:cs="Arial"/>
                <w:szCs w:val="24"/>
                <w:lang w:eastAsia="x-none" w:bidi="hi-IN"/>
              </w:rPr>
              <w:t>Lempos į dureles įstatomos ir fiksuojamos fiksatoriais</w:t>
            </w:r>
          </w:p>
        </w:tc>
        <w:tc>
          <w:tcPr>
            <w:tcW w:w="1908" w:type="dxa"/>
          </w:tcPr>
          <w:p w14:paraId="00105C46" w14:textId="77777777" w:rsidR="00F375A0" w:rsidRDefault="00F375A0" w:rsidP="00AA2654">
            <w:pPr>
              <w:jc w:val="center"/>
              <w:rPr>
                <w:b/>
                <w:bCs/>
                <w:color w:val="4472C4"/>
                <w:sz w:val="22"/>
                <w:szCs w:val="22"/>
                <w:lang w:eastAsia="fi-FI"/>
              </w:rPr>
            </w:pPr>
          </w:p>
        </w:tc>
      </w:tr>
      <w:tr w:rsidR="00F375A0" w14:paraId="7F3CB085" w14:textId="77777777" w:rsidTr="003712EA">
        <w:tc>
          <w:tcPr>
            <w:tcW w:w="7720" w:type="dxa"/>
          </w:tcPr>
          <w:p w14:paraId="252D683D" w14:textId="0033A532" w:rsidR="00F375A0" w:rsidRPr="007949AE" w:rsidRDefault="00F375A0" w:rsidP="007949AE">
            <w:pPr>
              <w:pStyle w:val="Sraopastraipa"/>
              <w:numPr>
                <w:ilvl w:val="1"/>
                <w:numId w:val="2"/>
              </w:numPr>
              <w:ind w:left="0" w:firstLine="171"/>
              <w:rPr>
                <w:b/>
                <w:bCs/>
                <w:sz w:val="22"/>
                <w:szCs w:val="22"/>
                <w:lang w:eastAsia="fi-FI"/>
              </w:rPr>
            </w:pPr>
            <w:r w:rsidRPr="007949AE">
              <w:rPr>
                <w:rFonts w:eastAsia="Calibri" w:cs="Arial"/>
                <w:b/>
                <w:bCs/>
                <w:szCs w:val="24"/>
                <w:lang w:eastAsia="zh-CN" w:bidi="hi-IN"/>
              </w:rPr>
              <w:t>Lempų šviesos šaltinis LED. Šviesoforo lempos</w:t>
            </w:r>
            <w:r w:rsidR="007949AE">
              <w:rPr>
                <w:rFonts w:eastAsia="Calibri" w:cs="Arial"/>
                <w:b/>
                <w:bCs/>
                <w:szCs w:val="24"/>
                <w:lang w:eastAsia="zh-CN" w:bidi="hi-IN"/>
              </w:rPr>
              <w:t xml:space="preserve"> </w:t>
            </w:r>
            <w:proofErr w:type="spellStart"/>
            <w:r w:rsidRPr="007949AE">
              <w:rPr>
                <w:rFonts w:eastAsia="Calibri" w:cs="Arial"/>
                <w:b/>
                <w:bCs/>
                <w:szCs w:val="24"/>
                <w:lang w:eastAsia="zh-CN" w:bidi="hi-IN"/>
              </w:rPr>
              <w:t>dimeriuojamos</w:t>
            </w:r>
            <w:proofErr w:type="spellEnd"/>
            <w:r w:rsidRPr="007949AE">
              <w:rPr>
                <w:rFonts w:eastAsia="Calibri" w:cs="Arial"/>
                <w:b/>
                <w:bCs/>
                <w:szCs w:val="24"/>
                <w:lang w:eastAsia="zh-CN" w:bidi="hi-IN"/>
              </w:rPr>
              <w:t xml:space="preserve">. Naudojamos lempos suderinamos su parinktais šviesoforų korpusais. </w:t>
            </w:r>
            <w:r w:rsidRPr="007949AE">
              <w:rPr>
                <w:rFonts w:cs="Arial"/>
                <w:b/>
                <w:bCs/>
                <w:szCs w:val="24"/>
                <w:lang w:eastAsia="zh-CN" w:bidi="hi-IN"/>
              </w:rPr>
              <w:t>Korpusas atsparus UV saulės spinduliams, plastikinis.</w:t>
            </w:r>
          </w:p>
        </w:tc>
        <w:tc>
          <w:tcPr>
            <w:tcW w:w="1908" w:type="dxa"/>
          </w:tcPr>
          <w:p w14:paraId="5A04A50C" w14:textId="77777777" w:rsidR="00F375A0" w:rsidRDefault="00F375A0" w:rsidP="00AA2654">
            <w:pPr>
              <w:jc w:val="center"/>
              <w:rPr>
                <w:b/>
                <w:bCs/>
                <w:color w:val="4472C4"/>
                <w:sz w:val="22"/>
                <w:szCs w:val="22"/>
                <w:lang w:eastAsia="fi-FI"/>
              </w:rPr>
            </w:pPr>
          </w:p>
        </w:tc>
      </w:tr>
      <w:tr w:rsidR="00F375A0" w14:paraId="0646EC23" w14:textId="77777777" w:rsidTr="003712EA">
        <w:tc>
          <w:tcPr>
            <w:tcW w:w="7720" w:type="dxa"/>
          </w:tcPr>
          <w:p w14:paraId="564CE57C" w14:textId="77777777" w:rsidR="00F375A0" w:rsidRPr="00EC6ED5" w:rsidRDefault="00F375A0" w:rsidP="00F375A0">
            <w:pPr>
              <w:numPr>
                <w:ilvl w:val="0"/>
                <w:numId w:val="7"/>
              </w:numPr>
              <w:ind w:left="284" w:hanging="142"/>
              <w:rPr>
                <w:b/>
                <w:bCs/>
                <w:sz w:val="22"/>
                <w:szCs w:val="22"/>
                <w:lang w:eastAsia="fi-FI"/>
              </w:rPr>
            </w:pPr>
            <w:r w:rsidRPr="00EC6ED5">
              <w:rPr>
                <w:rFonts w:eastAsia="Calibri" w:cs="Arial"/>
                <w:szCs w:val="24"/>
                <w:lang w:eastAsia="zh-CN" w:bidi="hi-IN"/>
              </w:rPr>
              <w:t>Vardinė įtampa – 230 VAC;</w:t>
            </w:r>
          </w:p>
        </w:tc>
        <w:tc>
          <w:tcPr>
            <w:tcW w:w="1908" w:type="dxa"/>
          </w:tcPr>
          <w:p w14:paraId="5F0CB9F6" w14:textId="77777777" w:rsidR="00F375A0" w:rsidRDefault="00F375A0" w:rsidP="00AA2654">
            <w:pPr>
              <w:jc w:val="center"/>
              <w:rPr>
                <w:b/>
                <w:bCs/>
                <w:color w:val="4472C4"/>
                <w:sz w:val="22"/>
                <w:szCs w:val="22"/>
                <w:lang w:eastAsia="fi-FI"/>
              </w:rPr>
            </w:pPr>
          </w:p>
        </w:tc>
      </w:tr>
      <w:tr w:rsidR="00F375A0" w14:paraId="067BF070" w14:textId="77777777" w:rsidTr="003712EA">
        <w:tc>
          <w:tcPr>
            <w:tcW w:w="7720" w:type="dxa"/>
          </w:tcPr>
          <w:p w14:paraId="69DD9F0E" w14:textId="77777777" w:rsidR="00F375A0" w:rsidRPr="00EC6ED5" w:rsidRDefault="00F375A0" w:rsidP="00F375A0">
            <w:pPr>
              <w:numPr>
                <w:ilvl w:val="0"/>
                <w:numId w:val="7"/>
              </w:numPr>
              <w:ind w:left="284" w:hanging="142"/>
              <w:rPr>
                <w:b/>
                <w:bCs/>
                <w:sz w:val="22"/>
                <w:szCs w:val="22"/>
                <w:lang w:eastAsia="fi-FI"/>
              </w:rPr>
            </w:pPr>
            <w:r w:rsidRPr="00EC6ED5">
              <w:rPr>
                <w:rFonts w:eastAsia="Calibri" w:cs="Arial"/>
                <w:szCs w:val="24"/>
                <w:lang w:eastAsia="zh-CN" w:bidi="hi-IN"/>
              </w:rPr>
              <w:t>Vardinis dažnis – 50 Hz;</w:t>
            </w:r>
          </w:p>
        </w:tc>
        <w:tc>
          <w:tcPr>
            <w:tcW w:w="1908" w:type="dxa"/>
          </w:tcPr>
          <w:p w14:paraId="762BB998" w14:textId="77777777" w:rsidR="00F375A0" w:rsidRDefault="00F375A0" w:rsidP="00AA2654">
            <w:pPr>
              <w:jc w:val="center"/>
              <w:rPr>
                <w:b/>
                <w:bCs/>
                <w:color w:val="4472C4"/>
                <w:sz w:val="22"/>
                <w:szCs w:val="22"/>
                <w:lang w:eastAsia="fi-FI"/>
              </w:rPr>
            </w:pPr>
          </w:p>
        </w:tc>
      </w:tr>
      <w:tr w:rsidR="00F375A0" w14:paraId="4F65D328" w14:textId="77777777" w:rsidTr="003712EA">
        <w:tc>
          <w:tcPr>
            <w:tcW w:w="7720" w:type="dxa"/>
          </w:tcPr>
          <w:p w14:paraId="5BC3A1AC" w14:textId="77777777" w:rsidR="00F375A0" w:rsidRPr="00EC6ED5" w:rsidRDefault="00F375A0" w:rsidP="00F375A0">
            <w:pPr>
              <w:numPr>
                <w:ilvl w:val="0"/>
                <w:numId w:val="7"/>
              </w:numPr>
              <w:ind w:left="284" w:hanging="142"/>
              <w:rPr>
                <w:b/>
                <w:bCs/>
                <w:sz w:val="22"/>
                <w:szCs w:val="22"/>
                <w:lang w:eastAsia="fi-FI"/>
              </w:rPr>
            </w:pPr>
            <w:r w:rsidRPr="00EC6ED5">
              <w:rPr>
                <w:rFonts w:eastAsia="Calibri" w:cs="Arial"/>
                <w:szCs w:val="24"/>
                <w:lang w:eastAsia="zh-CN" w:bidi="hi-IN"/>
              </w:rPr>
              <w:t>Šviesos klasė (</w:t>
            </w:r>
            <w:proofErr w:type="spellStart"/>
            <w:r w:rsidRPr="00EC6ED5">
              <w:rPr>
                <w:rFonts w:eastAsia="Calibri" w:cs="Arial"/>
                <w:szCs w:val="24"/>
                <w:lang w:eastAsia="zh-CN" w:bidi="hi-IN"/>
              </w:rPr>
              <w:t>phantom</w:t>
            </w:r>
            <w:proofErr w:type="spellEnd"/>
            <w:r w:rsidRPr="00EC6ED5">
              <w:rPr>
                <w:rFonts w:eastAsia="Calibri" w:cs="Arial"/>
                <w:szCs w:val="24"/>
                <w:lang w:eastAsia="zh-CN" w:bidi="hi-IN"/>
              </w:rPr>
              <w:t xml:space="preserve"> </w:t>
            </w:r>
            <w:proofErr w:type="spellStart"/>
            <w:r w:rsidRPr="00EC6ED5">
              <w:rPr>
                <w:rFonts w:eastAsia="Calibri" w:cs="Arial"/>
                <w:szCs w:val="24"/>
                <w:lang w:eastAsia="zh-CN" w:bidi="hi-IN"/>
              </w:rPr>
              <w:t>light</w:t>
            </w:r>
            <w:proofErr w:type="spellEnd"/>
            <w:r w:rsidRPr="00EC6ED5">
              <w:rPr>
                <w:rFonts w:eastAsia="Calibri" w:cs="Arial"/>
                <w:szCs w:val="24"/>
                <w:lang w:eastAsia="zh-CN" w:bidi="hi-IN"/>
              </w:rPr>
              <w:t xml:space="preserve"> </w:t>
            </w:r>
            <w:proofErr w:type="spellStart"/>
            <w:r w:rsidRPr="00EC6ED5">
              <w:rPr>
                <w:rFonts w:eastAsia="Calibri" w:cs="Arial"/>
                <w:szCs w:val="24"/>
                <w:lang w:eastAsia="zh-CN" w:bidi="hi-IN"/>
              </w:rPr>
              <w:t>class</w:t>
            </w:r>
            <w:proofErr w:type="spellEnd"/>
            <w:r w:rsidRPr="00EC6ED5">
              <w:rPr>
                <w:rFonts w:eastAsia="Calibri" w:cs="Arial"/>
                <w:szCs w:val="24"/>
                <w:lang w:eastAsia="zh-CN" w:bidi="hi-IN"/>
              </w:rPr>
              <w:t>) – ne mažiau 5;</w:t>
            </w:r>
          </w:p>
        </w:tc>
        <w:tc>
          <w:tcPr>
            <w:tcW w:w="1908" w:type="dxa"/>
          </w:tcPr>
          <w:p w14:paraId="7B1E2B08" w14:textId="77777777" w:rsidR="00F375A0" w:rsidRDefault="00F375A0" w:rsidP="00AA2654">
            <w:pPr>
              <w:jc w:val="center"/>
              <w:rPr>
                <w:b/>
                <w:bCs/>
                <w:color w:val="4472C4"/>
                <w:sz w:val="22"/>
                <w:szCs w:val="22"/>
                <w:lang w:eastAsia="fi-FI"/>
              </w:rPr>
            </w:pPr>
          </w:p>
        </w:tc>
      </w:tr>
      <w:tr w:rsidR="00F375A0" w14:paraId="08D702E1" w14:textId="77777777" w:rsidTr="003712EA">
        <w:tc>
          <w:tcPr>
            <w:tcW w:w="7720" w:type="dxa"/>
          </w:tcPr>
          <w:p w14:paraId="10628C1C" w14:textId="77777777" w:rsidR="00F375A0" w:rsidRPr="00EC6ED5" w:rsidRDefault="00F375A0" w:rsidP="00F375A0">
            <w:pPr>
              <w:numPr>
                <w:ilvl w:val="0"/>
                <w:numId w:val="7"/>
              </w:numPr>
              <w:ind w:left="284" w:hanging="142"/>
              <w:rPr>
                <w:b/>
                <w:bCs/>
                <w:sz w:val="22"/>
                <w:szCs w:val="22"/>
                <w:lang w:eastAsia="fi-FI"/>
              </w:rPr>
            </w:pPr>
            <w:r w:rsidRPr="00EC6ED5">
              <w:rPr>
                <w:rFonts w:eastAsia="Calibri" w:cs="Arial"/>
                <w:szCs w:val="24"/>
                <w:lang w:eastAsia="zh-CN" w:bidi="hi-IN"/>
              </w:rPr>
              <w:t>Eksploatavimo temperatūra: lauko sąlygos;</w:t>
            </w:r>
          </w:p>
        </w:tc>
        <w:tc>
          <w:tcPr>
            <w:tcW w:w="1908" w:type="dxa"/>
          </w:tcPr>
          <w:p w14:paraId="2FA5DB33" w14:textId="77777777" w:rsidR="00F375A0" w:rsidRDefault="00F375A0" w:rsidP="00AA2654">
            <w:pPr>
              <w:jc w:val="center"/>
              <w:rPr>
                <w:b/>
                <w:bCs/>
                <w:color w:val="4472C4"/>
                <w:sz w:val="22"/>
                <w:szCs w:val="22"/>
                <w:lang w:eastAsia="fi-FI"/>
              </w:rPr>
            </w:pPr>
          </w:p>
        </w:tc>
      </w:tr>
      <w:tr w:rsidR="00F375A0" w14:paraId="2390120D" w14:textId="77777777" w:rsidTr="003712EA">
        <w:tc>
          <w:tcPr>
            <w:tcW w:w="7720" w:type="dxa"/>
          </w:tcPr>
          <w:p w14:paraId="3B9632ED" w14:textId="77777777" w:rsidR="00F375A0" w:rsidRPr="00EC6ED5" w:rsidRDefault="00F375A0" w:rsidP="00F375A0">
            <w:pPr>
              <w:numPr>
                <w:ilvl w:val="0"/>
                <w:numId w:val="7"/>
              </w:numPr>
              <w:ind w:left="284" w:hanging="142"/>
              <w:rPr>
                <w:b/>
                <w:bCs/>
                <w:sz w:val="22"/>
                <w:szCs w:val="22"/>
                <w:lang w:eastAsia="fi-FI"/>
              </w:rPr>
            </w:pPr>
            <w:r w:rsidRPr="00EC6ED5">
              <w:rPr>
                <w:rFonts w:eastAsia="Calibri" w:cs="Arial"/>
                <w:szCs w:val="24"/>
                <w:lang w:eastAsia="zh-CN" w:bidi="hi-IN"/>
              </w:rPr>
              <w:t>Apsaugos klasė – IP65;</w:t>
            </w:r>
          </w:p>
        </w:tc>
        <w:tc>
          <w:tcPr>
            <w:tcW w:w="1908" w:type="dxa"/>
          </w:tcPr>
          <w:p w14:paraId="0C2C88FD" w14:textId="77777777" w:rsidR="00F375A0" w:rsidRDefault="00F375A0" w:rsidP="00AA2654">
            <w:pPr>
              <w:jc w:val="center"/>
              <w:rPr>
                <w:b/>
                <w:bCs/>
                <w:color w:val="4472C4"/>
                <w:sz w:val="22"/>
                <w:szCs w:val="22"/>
                <w:lang w:eastAsia="fi-FI"/>
              </w:rPr>
            </w:pPr>
          </w:p>
        </w:tc>
      </w:tr>
      <w:tr w:rsidR="00F375A0" w14:paraId="563BC620" w14:textId="77777777" w:rsidTr="003712EA">
        <w:tc>
          <w:tcPr>
            <w:tcW w:w="9628" w:type="dxa"/>
            <w:gridSpan w:val="2"/>
          </w:tcPr>
          <w:p w14:paraId="691142C7" w14:textId="5C30AF24" w:rsidR="00F375A0" w:rsidRPr="007949AE" w:rsidRDefault="003712EA" w:rsidP="007949AE">
            <w:pPr>
              <w:pStyle w:val="Sraopastraipa"/>
              <w:numPr>
                <w:ilvl w:val="1"/>
                <w:numId w:val="2"/>
              </w:numPr>
              <w:spacing w:after="120"/>
              <w:ind w:left="0" w:firstLine="29"/>
              <w:rPr>
                <w:rFonts w:cs="Mangal"/>
                <w:b/>
                <w:bCs/>
                <w:szCs w:val="22"/>
                <w:lang w:eastAsia="zh-CN" w:bidi="hi-IN"/>
              </w:rPr>
            </w:pPr>
            <w:r w:rsidRPr="007949AE">
              <w:rPr>
                <w:rFonts w:cs="Mangal"/>
                <w:b/>
                <w:bCs/>
                <w:szCs w:val="22"/>
                <w:lang w:eastAsia="zh-CN" w:bidi="hi-IN"/>
              </w:rPr>
              <w:t>Pėsčiųjų šviesoforų sekcijos su simboliu „Pėstieji“, bei „Pėstieji ir dviratininkai“, laiko</w:t>
            </w:r>
            <w:r w:rsidRPr="007949AE">
              <w:rPr>
                <w:rFonts w:cs="Mangal"/>
                <w:b/>
                <w:bCs/>
                <w:szCs w:val="22"/>
                <w:lang w:eastAsia="zh-CN" w:bidi="hi-IN"/>
              </w:rPr>
              <w:t xml:space="preserve"> </w:t>
            </w:r>
            <w:r w:rsidRPr="007949AE">
              <w:rPr>
                <w:rFonts w:cs="Mangal"/>
                <w:b/>
                <w:bCs/>
                <w:szCs w:val="22"/>
                <w:lang w:eastAsia="zh-CN" w:bidi="hi-IN"/>
              </w:rPr>
              <w:t>atskaitos moduliu, gaubtais, laikikliais bei papildomu nukreipiamu fokusuotos raudonos</w:t>
            </w:r>
            <w:r w:rsidRPr="007949AE">
              <w:rPr>
                <w:rFonts w:cs="Mangal"/>
                <w:b/>
                <w:bCs/>
                <w:szCs w:val="22"/>
                <w:lang w:eastAsia="zh-CN" w:bidi="hi-IN"/>
              </w:rPr>
              <w:t xml:space="preserve"> </w:t>
            </w:r>
            <w:r w:rsidRPr="007949AE">
              <w:rPr>
                <w:rFonts w:cs="Mangal"/>
                <w:b/>
                <w:bCs/>
                <w:szCs w:val="22"/>
                <w:lang w:eastAsia="zh-CN" w:bidi="hi-IN"/>
              </w:rPr>
              <w:t>spalvos šviesos moduliu pėstiesiems įspėti</w:t>
            </w:r>
          </w:p>
        </w:tc>
      </w:tr>
      <w:tr w:rsidR="003712EA" w14:paraId="79214C8B" w14:textId="77777777" w:rsidTr="003712EA">
        <w:tc>
          <w:tcPr>
            <w:tcW w:w="7720" w:type="dxa"/>
          </w:tcPr>
          <w:p w14:paraId="10B80E4C" w14:textId="77777777" w:rsidR="003712EA" w:rsidRPr="003712EA" w:rsidRDefault="003712EA" w:rsidP="003712EA">
            <w:pPr>
              <w:rPr>
                <w:szCs w:val="22"/>
                <w:lang w:eastAsia="zh-CN" w:bidi="hi-IN"/>
              </w:rPr>
            </w:pPr>
            <w:r w:rsidRPr="003712EA">
              <w:rPr>
                <w:szCs w:val="22"/>
                <w:lang w:eastAsia="zh-CN" w:bidi="hi-IN"/>
              </w:rPr>
              <w:t xml:space="preserve">Šviesoforo spalvos (raudona, žalia), šviesos intensyvumas ir sklaida atitinkamai </w:t>
            </w:r>
          </w:p>
          <w:p w14:paraId="35FE90D9" w14:textId="00092BBE" w:rsidR="003712EA" w:rsidRPr="00FF4BA8" w:rsidRDefault="003712EA" w:rsidP="003712EA">
            <w:pPr>
              <w:rPr>
                <w:szCs w:val="22"/>
                <w:lang w:eastAsia="zh-CN" w:bidi="hi-IN"/>
              </w:rPr>
            </w:pPr>
            <w:r w:rsidRPr="003712EA">
              <w:rPr>
                <w:szCs w:val="22"/>
                <w:lang w:eastAsia="zh-CN" w:bidi="hi-IN"/>
              </w:rPr>
              <w:t>LST EN 12368:2006 „Eismo reguliavimo įranga. Šviesoforai“</w:t>
            </w:r>
          </w:p>
        </w:tc>
        <w:tc>
          <w:tcPr>
            <w:tcW w:w="1908" w:type="dxa"/>
          </w:tcPr>
          <w:p w14:paraId="02079D11" w14:textId="77777777" w:rsidR="003712EA" w:rsidRDefault="003712EA" w:rsidP="00AA2654">
            <w:pPr>
              <w:jc w:val="center"/>
              <w:rPr>
                <w:b/>
                <w:bCs/>
                <w:color w:val="4472C4"/>
                <w:sz w:val="22"/>
                <w:szCs w:val="22"/>
                <w:lang w:eastAsia="fi-FI"/>
              </w:rPr>
            </w:pPr>
          </w:p>
        </w:tc>
      </w:tr>
      <w:tr w:rsidR="003712EA" w14:paraId="2A2C75E2" w14:textId="77777777" w:rsidTr="003712EA">
        <w:tc>
          <w:tcPr>
            <w:tcW w:w="7720" w:type="dxa"/>
          </w:tcPr>
          <w:p w14:paraId="2DD5AE39" w14:textId="55559E86" w:rsidR="003712EA" w:rsidRPr="00FF4BA8" w:rsidRDefault="003712EA" w:rsidP="00AA2654">
            <w:pPr>
              <w:rPr>
                <w:szCs w:val="22"/>
                <w:lang w:eastAsia="zh-CN" w:bidi="hi-IN"/>
              </w:rPr>
            </w:pPr>
            <w:r w:rsidRPr="003712EA">
              <w:rPr>
                <w:szCs w:val="22"/>
                <w:lang w:eastAsia="zh-CN" w:bidi="hi-IN"/>
              </w:rPr>
              <w:t>LST CTC TS 50509 „Šviesoforų su šviesos diodais naudojimas“ reikalavimus;</w:t>
            </w:r>
          </w:p>
        </w:tc>
        <w:tc>
          <w:tcPr>
            <w:tcW w:w="1908" w:type="dxa"/>
          </w:tcPr>
          <w:p w14:paraId="79897A79" w14:textId="77777777" w:rsidR="003712EA" w:rsidRDefault="003712EA" w:rsidP="00AA2654">
            <w:pPr>
              <w:jc w:val="center"/>
              <w:rPr>
                <w:b/>
                <w:bCs/>
                <w:color w:val="4472C4"/>
                <w:sz w:val="22"/>
                <w:szCs w:val="22"/>
                <w:lang w:eastAsia="fi-FI"/>
              </w:rPr>
            </w:pPr>
          </w:p>
        </w:tc>
      </w:tr>
      <w:tr w:rsidR="003712EA" w14:paraId="58C5B112" w14:textId="77777777" w:rsidTr="003712EA">
        <w:tc>
          <w:tcPr>
            <w:tcW w:w="7720" w:type="dxa"/>
          </w:tcPr>
          <w:p w14:paraId="06527922" w14:textId="77777777" w:rsidR="003712EA" w:rsidRPr="003712EA" w:rsidRDefault="003712EA" w:rsidP="003712EA">
            <w:pPr>
              <w:rPr>
                <w:szCs w:val="22"/>
                <w:lang w:eastAsia="zh-CN" w:bidi="hi-IN"/>
              </w:rPr>
            </w:pPr>
            <w:r w:rsidRPr="003712EA">
              <w:rPr>
                <w:szCs w:val="22"/>
                <w:lang w:eastAsia="zh-CN" w:bidi="hi-IN"/>
              </w:rPr>
              <w:t xml:space="preserve">Produkto sauga pagal LST EN 12675:2002 „Eismo signalų reguliatoriai. Funkciniai </w:t>
            </w:r>
          </w:p>
          <w:p w14:paraId="52C0052E" w14:textId="24FDBFEE" w:rsidR="003712EA" w:rsidRPr="00FF4BA8" w:rsidRDefault="003712EA" w:rsidP="003712EA">
            <w:pPr>
              <w:rPr>
                <w:szCs w:val="22"/>
                <w:lang w:eastAsia="zh-CN" w:bidi="hi-IN"/>
              </w:rPr>
            </w:pPr>
            <w:r w:rsidRPr="003712EA">
              <w:rPr>
                <w:szCs w:val="22"/>
                <w:lang w:eastAsia="zh-CN" w:bidi="hi-IN"/>
              </w:rPr>
              <w:t>saugos reikalavimai“</w:t>
            </w:r>
          </w:p>
        </w:tc>
        <w:tc>
          <w:tcPr>
            <w:tcW w:w="1908" w:type="dxa"/>
          </w:tcPr>
          <w:p w14:paraId="2B939B9D" w14:textId="77777777" w:rsidR="003712EA" w:rsidRDefault="003712EA" w:rsidP="00AA2654">
            <w:pPr>
              <w:jc w:val="center"/>
              <w:rPr>
                <w:b/>
                <w:bCs/>
                <w:color w:val="4472C4"/>
                <w:sz w:val="22"/>
                <w:szCs w:val="22"/>
                <w:lang w:eastAsia="fi-FI"/>
              </w:rPr>
            </w:pPr>
          </w:p>
        </w:tc>
      </w:tr>
      <w:tr w:rsidR="003712EA" w14:paraId="3017902A" w14:textId="77777777" w:rsidTr="003712EA">
        <w:tc>
          <w:tcPr>
            <w:tcW w:w="7720" w:type="dxa"/>
          </w:tcPr>
          <w:p w14:paraId="5F6AB022" w14:textId="77777777" w:rsidR="003712EA" w:rsidRPr="003712EA" w:rsidRDefault="003712EA" w:rsidP="003712EA">
            <w:pPr>
              <w:rPr>
                <w:szCs w:val="22"/>
                <w:lang w:eastAsia="zh-CN" w:bidi="hi-IN"/>
              </w:rPr>
            </w:pPr>
            <w:r w:rsidRPr="003712EA">
              <w:rPr>
                <w:szCs w:val="22"/>
                <w:lang w:eastAsia="zh-CN" w:bidi="hi-IN"/>
              </w:rPr>
              <w:lastRenderedPageBreak/>
              <w:t xml:space="preserve">Elektromagnetinis našumas pagal LST EN 50293:2002 „Elektromagnetinis </w:t>
            </w:r>
          </w:p>
          <w:p w14:paraId="519C97DF" w14:textId="1AF3E38B" w:rsidR="003712EA" w:rsidRPr="00FF4BA8" w:rsidRDefault="003712EA" w:rsidP="003712EA">
            <w:pPr>
              <w:rPr>
                <w:szCs w:val="22"/>
                <w:lang w:eastAsia="zh-CN" w:bidi="hi-IN"/>
              </w:rPr>
            </w:pPr>
            <w:r w:rsidRPr="003712EA">
              <w:rPr>
                <w:szCs w:val="22"/>
                <w:lang w:eastAsia="zh-CN" w:bidi="hi-IN"/>
              </w:rPr>
              <w:t>suderinamumas. Kelių eismo signalų sistemos. Gaminio standartas“</w:t>
            </w:r>
          </w:p>
        </w:tc>
        <w:tc>
          <w:tcPr>
            <w:tcW w:w="1908" w:type="dxa"/>
          </w:tcPr>
          <w:p w14:paraId="7F7B1668" w14:textId="77777777" w:rsidR="003712EA" w:rsidRDefault="003712EA" w:rsidP="00AA2654">
            <w:pPr>
              <w:jc w:val="center"/>
              <w:rPr>
                <w:b/>
                <w:bCs/>
                <w:color w:val="4472C4"/>
                <w:sz w:val="22"/>
                <w:szCs w:val="22"/>
                <w:lang w:eastAsia="fi-FI"/>
              </w:rPr>
            </w:pPr>
          </w:p>
        </w:tc>
      </w:tr>
      <w:tr w:rsidR="003712EA" w14:paraId="5402AE15" w14:textId="77777777" w:rsidTr="003712EA">
        <w:tc>
          <w:tcPr>
            <w:tcW w:w="7720" w:type="dxa"/>
          </w:tcPr>
          <w:p w14:paraId="70D68599" w14:textId="77777777" w:rsidR="003712EA" w:rsidRPr="003712EA" w:rsidRDefault="003712EA" w:rsidP="003712EA">
            <w:pPr>
              <w:rPr>
                <w:szCs w:val="22"/>
                <w:lang w:eastAsia="zh-CN" w:bidi="hi-IN"/>
              </w:rPr>
            </w:pPr>
            <w:r w:rsidRPr="003712EA">
              <w:rPr>
                <w:szCs w:val="22"/>
                <w:lang w:eastAsia="zh-CN" w:bidi="hi-IN"/>
              </w:rPr>
              <w:t xml:space="preserve">Produkto bendros sąlygos pagal kelių šviesoforų įrengimo taisykles Lietuvos </w:t>
            </w:r>
          </w:p>
          <w:p w14:paraId="52CB2A33" w14:textId="70D03F28" w:rsidR="003712EA" w:rsidRPr="00FF4BA8" w:rsidRDefault="003712EA" w:rsidP="003712EA">
            <w:pPr>
              <w:rPr>
                <w:szCs w:val="22"/>
                <w:lang w:eastAsia="zh-CN" w:bidi="hi-IN"/>
              </w:rPr>
            </w:pPr>
            <w:r w:rsidRPr="003712EA">
              <w:rPr>
                <w:szCs w:val="22"/>
                <w:lang w:eastAsia="zh-CN" w:bidi="hi-IN"/>
              </w:rPr>
              <w:t>Respublikos saugaus eismo automobilių keliais įstatymą;</w:t>
            </w:r>
          </w:p>
        </w:tc>
        <w:tc>
          <w:tcPr>
            <w:tcW w:w="1908" w:type="dxa"/>
          </w:tcPr>
          <w:p w14:paraId="571ECF47" w14:textId="77777777" w:rsidR="003712EA" w:rsidRDefault="003712EA" w:rsidP="00AA2654">
            <w:pPr>
              <w:jc w:val="center"/>
              <w:rPr>
                <w:b/>
                <w:bCs/>
                <w:color w:val="4472C4"/>
                <w:sz w:val="22"/>
                <w:szCs w:val="22"/>
                <w:lang w:eastAsia="fi-FI"/>
              </w:rPr>
            </w:pPr>
          </w:p>
        </w:tc>
      </w:tr>
      <w:tr w:rsidR="003712EA" w14:paraId="24F9EAC6" w14:textId="77777777" w:rsidTr="003712EA">
        <w:tc>
          <w:tcPr>
            <w:tcW w:w="7720" w:type="dxa"/>
          </w:tcPr>
          <w:p w14:paraId="2EC00469" w14:textId="6DA950AD" w:rsidR="003712EA" w:rsidRPr="00FF4BA8" w:rsidRDefault="003712EA" w:rsidP="00AA2654">
            <w:pPr>
              <w:rPr>
                <w:szCs w:val="22"/>
                <w:lang w:eastAsia="zh-CN" w:bidi="hi-IN"/>
              </w:rPr>
            </w:pPr>
            <w:r w:rsidRPr="003712EA">
              <w:rPr>
                <w:szCs w:val="22"/>
                <w:lang w:eastAsia="zh-CN" w:bidi="hi-IN"/>
              </w:rPr>
              <w:t>Kelių eismo taisykles;</w:t>
            </w:r>
          </w:p>
        </w:tc>
        <w:tc>
          <w:tcPr>
            <w:tcW w:w="1908" w:type="dxa"/>
          </w:tcPr>
          <w:p w14:paraId="17760065" w14:textId="77777777" w:rsidR="003712EA" w:rsidRDefault="003712EA" w:rsidP="00AA2654">
            <w:pPr>
              <w:jc w:val="center"/>
              <w:rPr>
                <w:b/>
                <w:bCs/>
                <w:color w:val="4472C4"/>
                <w:sz w:val="22"/>
                <w:szCs w:val="22"/>
                <w:lang w:eastAsia="fi-FI"/>
              </w:rPr>
            </w:pPr>
          </w:p>
        </w:tc>
      </w:tr>
      <w:tr w:rsidR="003712EA" w14:paraId="4593AC28" w14:textId="77777777" w:rsidTr="003712EA">
        <w:tc>
          <w:tcPr>
            <w:tcW w:w="7720" w:type="dxa"/>
          </w:tcPr>
          <w:p w14:paraId="7809E3B2" w14:textId="282A5CB1" w:rsidR="003712EA" w:rsidRPr="00FF4BA8" w:rsidRDefault="003712EA" w:rsidP="00AA2654">
            <w:pPr>
              <w:rPr>
                <w:szCs w:val="22"/>
                <w:lang w:eastAsia="zh-CN" w:bidi="hi-IN"/>
              </w:rPr>
            </w:pPr>
            <w:r w:rsidRPr="003712EA">
              <w:rPr>
                <w:szCs w:val="22"/>
                <w:lang w:eastAsia="zh-CN" w:bidi="hi-IN"/>
              </w:rPr>
              <w:t>Kelio ženklų ir signalų konvenciją;</w:t>
            </w:r>
          </w:p>
        </w:tc>
        <w:tc>
          <w:tcPr>
            <w:tcW w:w="1908" w:type="dxa"/>
          </w:tcPr>
          <w:p w14:paraId="2E71248B" w14:textId="77777777" w:rsidR="003712EA" w:rsidRDefault="003712EA" w:rsidP="00AA2654">
            <w:pPr>
              <w:jc w:val="center"/>
              <w:rPr>
                <w:b/>
                <w:bCs/>
                <w:color w:val="4472C4"/>
                <w:sz w:val="22"/>
                <w:szCs w:val="22"/>
                <w:lang w:eastAsia="fi-FI"/>
              </w:rPr>
            </w:pPr>
          </w:p>
        </w:tc>
      </w:tr>
      <w:tr w:rsidR="00F375A0" w14:paraId="41E86385" w14:textId="77777777" w:rsidTr="003712EA">
        <w:trPr>
          <w:trHeight w:val="269"/>
        </w:trPr>
        <w:tc>
          <w:tcPr>
            <w:tcW w:w="9628" w:type="dxa"/>
            <w:gridSpan w:val="2"/>
          </w:tcPr>
          <w:p w14:paraId="50435388" w14:textId="737A8F4E" w:rsidR="00F375A0" w:rsidRPr="007949AE" w:rsidRDefault="007949AE" w:rsidP="007949AE">
            <w:pPr>
              <w:pStyle w:val="Sraopastraipa"/>
              <w:numPr>
                <w:ilvl w:val="1"/>
                <w:numId w:val="2"/>
              </w:numPr>
              <w:suppressAutoHyphens/>
              <w:spacing w:after="120" w:line="259" w:lineRule="auto"/>
              <w:ind w:left="454" w:hanging="454"/>
              <w:rPr>
                <w:rFonts w:eastAsia="Calibri" w:cs="Arial"/>
                <w:b/>
                <w:bCs/>
                <w:szCs w:val="24"/>
                <w:lang w:eastAsia="zh-CN" w:bidi="hi-IN"/>
              </w:rPr>
            </w:pPr>
            <w:r>
              <w:rPr>
                <w:rFonts w:eastAsia="Calibri" w:cs="Arial"/>
                <w:b/>
                <w:bCs/>
                <w:szCs w:val="24"/>
                <w:lang w:eastAsia="zh-CN" w:bidi="hi-IN"/>
              </w:rPr>
              <w:t xml:space="preserve"> </w:t>
            </w:r>
            <w:r w:rsidR="003712EA" w:rsidRPr="007949AE">
              <w:rPr>
                <w:rFonts w:eastAsia="Calibri" w:cs="Arial"/>
                <w:b/>
                <w:bCs/>
                <w:szCs w:val="24"/>
                <w:lang w:eastAsia="zh-CN" w:bidi="hi-IN"/>
              </w:rPr>
              <w:t>Šviesoforo korpusas plastikinis</w:t>
            </w:r>
          </w:p>
        </w:tc>
      </w:tr>
      <w:tr w:rsidR="003712EA" w14:paraId="3C83AF9C" w14:textId="77777777" w:rsidTr="003712EA">
        <w:tc>
          <w:tcPr>
            <w:tcW w:w="7720" w:type="dxa"/>
          </w:tcPr>
          <w:p w14:paraId="14AFEEB4" w14:textId="77777777" w:rsidR="003712EA" w:rsidRPr="003712EA" w:rsidRDefault="003712EA" w:rsidP="003712EA">
            <w:pPr>
              <w:rPr>
                <w:rFonts w:eastAsia="Calibri" w:cs="Arial"/>
                <w:szCs w:val="24"/>
                <w:lang w:eastAsia="zh-CN" w:bidi="hi-IN"/>
              </w:rPr>
            </w:pPr>
            <w:r w:rsidRPr="003712EA">
              <w:rPr>
                <w:rFonts w:eastAsia="Calibri" w:cs="Arial"/>
                <w:szCs w:val="24"/>
                <w:lang w:eastAsia="zh-CN" w:bidi="hi-IN"/>
              </w:rPr>
              <w:t xml:space="preserve">Pagrindinė dėžė, kuri susideda iš 3 sekcijų, sekcijos tarpusavyje sujungiamos </w:t>
            </w:r>
          </w:p>
          <w:p w14:paraId="1B9DA6C8" w14:textId="3C652B8F" w:rsidR="003712EA" w:rsidRPr="007418D0" w:rsidRDefault="003712EA" w:rsidP="003712EA">
            <w:pPr>
              <w:rPr>
                <w:rFonts w:eastAsia="Calibri" w:cs="Arial"/>
                <w:szCs w:val="24"/>
                <w:lang w:eastAsia="zh-CN" w:bidi="hi-IN"/>
              </w:rPr>
            </w:pPr>
            <w:r w:rsidRPr="003712EA">
              <w:rPr>
                <w:rFonts w:eastAsia="Calibri" w:cs="Arial"/>
                <w:szCs w:val="24"/>
                <w:lang w:eastAsia="zh-CN" w:bidi="hi-IN"/>
              </w:rPr>
              <w:t>varžtais.</w:t>
            </w:r>
          </w:p>
        </w:tc>
        <w:tc>
          <w:tcPr>
            <w:tcW w:w="1908" w:type="dxa"/>
          </w:tcPr>
          <w:p w14:paraId="0A140154" w14:textId="77777777" w:rsidR="003712EA" w:rsidRDefault="003712EA" w:rsidP="00AA2654">
            <w:pPr>
              <w:jc w:val="center"/>
              <w:rPr>
                <w:rFonts w:eastAsia="Calibri" w:cs="Arial"/>
                <w:color w:val="4472C4"/>
                <w:szCs w:val="24"/>
                <w:lang w:eastAsia="zh-CN" w:bidi="hi-IN"/>
              </w:rPr>
            </w:pPr>
          </w:p>
        </w:tc>
      </w:tr>
      <w:tr w:rsidR="003712EA" w14:paraId="65D7F5E1" w14:textId="77777777" w:rsidTr="003712EA">
        <w:tc>
          <w:tcPr>
            <w:tcW w:w="7720" w:type="dxa"/>
          </w:tcPr>
          <w:p w14:paraId="4A5A0276" w14:textId="77777777" w:rsidR="003712EA" w:rsidRPr="003712EA" w:rsidRDefault="003712EA" w:rsidP="003712EA">
            <w:pPr>
              <w:rPr>
                <w:rFonts w:eastAsia="Calibri" w:cs="Arial"/>
                <w:szCs w:val="24"/>
                <w:lang w:eastAsia="zh-CN" w:bidi="hi-IN"/>
              </w:rPr>
            </w:pPr>
            <w:r w:rsidRPr="003712EA">
              <w:rPr>
                <w:rFonts w:eastAsia="Calibri" w:cs="Arial"/>
                <w:szCs w:val="24"/>
                <w:lang w:eastAsia="zh-CN" w:bidi="hi-IN"/>
              </w:rPr>
              <w:t xml:space="preserve">1 Sekcija - žalias šviesoforo signalas, 2 sekcija – laiko atskaitos modulis su skaidriu </w:t>
            </w:r>
          </w:p>
          <w:p w14:paraId="22F4C113" w14:textId="7A1D3C1C" w:rsidR="003712EA" w:rsidRPr="007418D0" w:rsidRDefault="003712EA" w:rsidP="003712EA">
            <w:pPr>
              <w:rPr>
                <w:rFonts w:eastAsia="Calibri" w:cs="Arial"/>
                <w:szCs w:val="24"/>
                <w:lang w:eastAsia="zh-CN" w:bidi="hi-IN"/>
              </w:rPr>
            </w:pPr>
            <w:r w:rsidRPr="003712EA">
              <w:rPr>
                <w:rFonts w:eastAsia="Calibri" w:cs="Arial"/>
                <w:szCs w:val="24"/>
                <w:lang w:eastAsia="zh-CN" w:bidi="hi-IN"/>
              </w:rPr>
              <w:t>stiklu, 3 sekcija – raudonas šviesoforo signalas;</w:t>
            </w:r>
          </w:p>
        </w:tc>
        <w:tc>
          <w:tcPr>
            <w:tcW w:w="1908" w:type="dxa"/>
          </w:tcPr>
          <w:p w14:paraId="229FC1BB" w14:textId="77777777" w:rsidR="003712EA" w:rsidRDefault="003712EA" w:rsidP="00AA2654">
            <w:pPr>
              <w:jc w:val="center"/>
              <w:rPr>
                <w:rFonts w:eastAsia="Calibri" w:cs="Arial"/>
                <w:color w:val="4472C4"/>
                <w:szCs w:val="24"/>
                <w:lang w:eastAsia="zh-CN" w:bidi="hi-IN"/>
              </w:rPr>
            </w:pPr>
          </w:p>
        </w:tc>
      </w:tr>
      <w:tr w:rsidR="003712EA" w14:paraId="505A34CE" w14:textId="77777777" w:rsidTr="003712EA">
        <w:tc>
          <w:tcPr>
            <w:tcW w:w="7720" w:type="dxa"/>
          </w:tcPr>
          <w:p w14:paraId="231B7A91" w14:textId="77777777" w:rsidR="003712EA" w:rsidRPr="003712EA" w:rsidRDefault="003712EA" w:rsidP="003712EA">
            <w:pPr>
              <w:rPr>
                <w:rFonts w:eastAsia="Calibri" w:cs="Arial"/>
                <w:szCs w:val="24"/>
                <w:lang w:eastAsia="zh-CN" w:bidi="hi-IN"/>
              </w:rPr>
            </w:pPr>
            <w:r w:rsidRPr="003712EA">
              <w:rPr>
                <w:rFonts w:eastAsia="Calibri" w:cs="Arial"/>
                <w:szCs w:val="24"/>
                <w:lang w:eastAsia="zh-CN" w:bidi="hi-IN"/>
              </w:rPr>
              <w:t xml:space="preserve">Į kiekvieną sekcija įstatomos durelės, kurios užsifiksuoja fiksatoriais. Durelės </w:t>
            </w:r>
          </w:p>
          <w:p w14:paraId="7039CE46" w14:textId="77777777" w:rsidR="003712EA" w:rsidRPr="003712EA" w:rsidRDefault="003712EA" w:rsidP="003712EA">
            <w:pPr>
              <w:rPr>
                <w:rFonts w:eastAsia="Calibri" w:cs="Arial"/>
                <w:szCs w:val="24"/>
                <w:lang w:eastAsia="zh-CN" w:bidi="hi-IN"/>
              </w:rPr>
            </w:pPr>
            <w:r w:rsidRPr="003712EA">
              <w:rPr>
                <w:rFonts w:eastAsia="Calibri" w:cs="Arial"/>
                <w:szCs w:val="24"/>
                <w:lang w:eastAsia="zh-CN" w:bidi="hi-IN"/>
              </w:rPr>
              <w:t xml:space="preserve">atsidaro tik tos sekcijos kuri aptarnaujama. Durelės turi būti lengvai keičiamos </w:t>
            </w:r>
          </w:p>
          <w:p w14:paraId="0DAC7C6B" w14:textId="74AB4176" w:rsidR="003712EA" w:rsidRPr="007418D0" w:rsidRDefault="003712EA" w:rsidP="003712EA">
            <w:pPr>
              <w:rPr>
                <w:rFonts w:eastAsia="Calibri" w:cs="Arial"/>
                <w:szCs w:val="24"/>
                <w:lang w:eastAsia="zh-CN" w:bidi="hi-IN"/>
              </w:rPr>
            </w:pPr>
            <w:r w:rsidRPr="003712EA">
              <w:rPr>
                <w:rFonts w:eastAsia="Calibri" w:cs="Arial"/>
                <w:szCs w:val="24"/>
                <w:lang w:eastAsia="zh-CN" w:bidi="hi-IN"/>
              </w:rPr>
              <w:t>naujomis.</w:t>
            </w:r>
          </w:p>
        </w:tc>
        <w:tc>
          <w:tcPr>
            <w:tcW w:w="1908" w:type="dxa"/>
          </w:tcPr>
          <w:p w14:paraId="2D2DC7E4" w14:textId="77777777" w:rsidR="003712EA" w:rsidRDefault="003712EA" w:rsidP="00AA2654">
            <w:pPr>
              <w:jc w:val="center"/>
              <w:rPr>
                <w:rFonts w:eastAsia="Calibri" w:cs="Arial"/>
                <w:color w:val="4472C4"/>
                <w:szCs w:val="24"/>
                <w:lang w:eastAsia="zh-CN" w:bidi="hi-IN"/>
              </w:rPr>
            </w:pPr>
          </w:p>
        </w:tc>
      </w:tr>
      <w:tr w:rsidR="003712EA" w14:paraId="45BFA150" w14:textId="77777777" w:rsidTr="003712EA">
        <w:tc>
          <w:tcPr>
            <w:tcW w:w="7720" w:type="dxa"/>
          </w:tcPr>
          <w:p w14:paraId="2559A2E0" w14:textId="77777777" w:rsidR="003712EA" w:rsidRPr="003712EA" w:rsidRDefault="003712EA" w:rsidP="003712EA">
            <w:pPr>
              <w:rPr>
                <w:rFonts w:eastAsia="Calibri" w:cs="Arial"/>
                <w:szCs w:val="24"/>
                <w:lang w:eastAsia="zh-CN" w:bidi="hi-IN"/>
              </w:rPr>
            </w:pPr>
            <w:r w:rsidRPr="003712EA">
              <w:rPr>
                <w:rFonts w:eastAsia="Calibri" w:cs="Arial"/>
                <w:szCs w:val="24"/>
                <w:lang w:eastAsia="zh-CN" w:bidi="hi-IN"/>
              </w:rPr>
              <w:t xml:space="preserve">Į kiekvienas dureles įstatomas stogelis, šviesos šaltinio pridengimui nuo saulės </w:t>
            </w:r>
          </w:p>
          <w:p w14:paraId="2FA8A328" w14:textId="7ACA2F1B" w:rsidR="003712EA" w:rsidRPr="007418D0" w:rsidRDefault="003712EA" w:rsidP="003712EA">
            <w:pPr>
              <w:rPr>
                <w:rFonts w:eastAsia="Calibri" w:cs="Arial"/>
                <w:szCs w:val="24"/>
                <w:lang w:eastAsia="zh-CN" w:bidi="hi-IN"/>
              </w:rPr>
            </w:pPr>
            <w:r w:rsidRPr="003712EA">
              <w:rPr>
                <w:rFonts w:eastAsia="Calibri" w:cs="Arial"/>
                <w:szCs w:val="24"/>
                <w:lang w:eastAsia="zh-CN" w:bidi="hi-IN"/>
              </w:rPr>
              <w:t>šviesos ir metrologinių kritulių. Gaubto vidinė pusė turi būti tamsi ir matinė.</w:t>
            </w:r>
          </w:p>
        </w:tc>
        <w:tc>
          <w:tcPr>
            <w:tcW w:w="1908" w:type="dxa"/>
          </w:tcPr>
          <w:p w14:paraId="73880F4B" w14:textId="77777777" w:rsidR="003712EA" w:rsidRDefault="003712EA" w:rsidP="00AA2654">
            <w:pPr>
              <w:jc w:val="center"/>
              <w:rPr>
                <w:rFonts w:eastAsia="Calibri" w:cs="Arial"/>
                <w:color w:val="4472C4"/>
                <w:szCs w:val="24"/>
                <w:lang w:eastAsia="zh-CN" w:bidi="hi-IN"/>
              </w:rPr>
            </w:pPr>
          </w:p>
        </w:tc>
      </w:tr>
      <w:tr w:rsidR="00F375A0" w14:paraId="5276B247" w14:textId="77777777" w:rsidTr="003712EA">
        <w:tc>
          <w:tcPr>
            <w:tcW w:w="7720" w:type="dxa"/>
          </w:tcPr>
          <w:p w14:paraId="566494F3" w14:textId="77777777" w:rsidR="003712EA" w:rsidRPr="003712EA" w:rsidRDefault="003712EA" w:rsidP="003712EA">
            <w:pPr>
              <w:rPr>
                <w:rFonts w:eastAsia="Calibri" w:cs="Arial"/>
                <w:szCs w:val="24"/>
                <w:lang w:eastAsia="zh-CN" w:bidi="hi-IN"/>
              </w:rPr>
            </w:pPr>
            <w:r w:rsidRPr="003712EA">
              <w:rPr>
                <w:rFonts w:eastAsia="Calibri" w:cs="Arial"/>
                <w:szCs w:val="24"/>
                <w:lang w:eastAsia="zh-CN" w:bidi="hi-IN"/>
              </w:rPr>
              <w:t xml:space="preserve">Pagrindinė dėžė prie stulpo kai stulpas eina vertikaliai tvirtinama dviem plastikiniais </w:t>
            </w:r>
          </w:p>
          <w:p w14:paraId="6BB30C4F" w14:textId="77777777" w:rsidR="003712EA" w:rsidRPr="003712EA" w:rsidRDefault="003712EA" w:rsidP="003712EA">
            <w:pPr>
              <w:rPr>
                <w:rFonts w:eastAsia="Calibri" w:cs="Arial"/>
                <w:szCs w:val="24"/>
                <w:lang w:eastAsia="zh-CN" w:bidi="hi-IN"/>
              </w:rPr>
            </w:pPr>
            <w:r w:rsidRPr="003712EA">
              <w:rPr>
                <w:rFonts w:eastAsia="Calibri" w:cs="Arial"/>
                <w:szCs w:val="24"/>
                <w:lang w:eastAsia="zh-CN" w:bidi="hi-IN"/>
              </w:rPr>
              <w:t>laikikliais, viršuje ir apačioje. Laikikliai tiek prie stulpo tiek prie pagrindinio korpuso</w:t>
            </w:r>
          </w:p>
          <w:p w14:paraId="0B3EBA5D" w14:textId="4EEC3154" w:rsidR="00F375A0" w:rsidRPr="007418D0" w:rsidRDefault="003712EA" w:rsidP="003712EA">
            <w:pPr>
              <w:rPr>
                <w:rFonts w:eastAsia="Calibri" w:cs="Arial"/>
                <w:szCs w:val="24"/>
                <w:lang w:eastAsia="zh-CN" w:bidi="hi-IN"/>
              </w:rPr>
            </w:pPr>
            <w:r w:rsidRPr="003712EA">
              <w:rPr>
                <w:rFonts w:eastAsia="Calibri" w:cs="Arial"/>
                <w:szCs w:val="24"/>
                <w:lang w:eastAsia="zh-CN" w:bidi="hi-IN"/>
              </w:rPr>
              <w:t>prisukama varžtais.</w:t>
            </w:r>
          </w:p>
        </w:tc>
        <w:tc>
          <w:tcPr>
            <w:tcW w:w="1908" w:type="dxa"/>
          </w:tcPr>
          <w:p w14:paraId="00803B7C" w14:textId="77777777" w:rsidR="00F375A0" w:rsidRDefault="00F375A0" w:rsidP="00AA2654">
            <w:pPr>
              <w:jc w:val="center"/>
              <w:rPr>
                <w:rFonts w:eastAsia="Calibri" w:cs="Arial"/>
                <w:color w:val="4472C4"/>
                <w:szCs w:val="24"/>
                <w:lang w:eastAsia="zh-CN" w:bidi="hi-IN"/>
              </w:rPr>
            </w:pPr>
          </w:p>
        </w:tc>
      </w:tr>
      <w:tr w:rsidR="00F375A0" w14:paraId="582B5F3C" w14:textId="77777777" w:rsidTr="003712EA">
        <w:tc>
          <w:tcPr>
            <w:tcW w:w="7720" w:type="dxa"/>
          </w:tcPr>
          <w:p w14:paraId="2EA22A68" w14:textId="018B5D16" w:rsidR="00F375A0" w:rsidRPr="007418D0" w:rsidRDefault="003712EA" w:rsidP="00AA2654">
            <w:pPr>
              <w:rPr>
                <w:rFonts w:eastAsia="Calibri" w:cs="Arial"/>
                <w:szCs w:val="24"/>
                <w:lang w:eastAsia="zh-CN" w:bidi="hi-IN"/>
              </w:rPr>
            </w:pPr>
            <w:r w:rsidRPr="003712EA">
              <w:rPr>
                <w:rFonts w:eastAsia="Calibri" w:cs="Arial"/>
                <w:szCs w:val="24"/>
                <w:lang w:eastAsia="zh-CN" w:bidi="hi-IN"/>
              </w:rPr>
              <w:t>Lempos į dureles įstatomos ir fiksuojamos fiksatoriais.</w:t>
            </w:r>
          </w:p>
        </w:tc>
        <w:tc>
          <w:tcPr>
            <w:tcW w:w="1908" w:type="dxa"/>
          </w:tcPr>
          <w:p w14:paraId="1E41AA34" w14:textId="77777777" w:rsidR="00F375A0" w:rsidRDefault="00F375A0" w:rsidP="00AA2654">
            <w:pPr>
              <w:jc w:val="center"/>
              <w:rPr>
                <w:rFonts w:eastAsia="Calibri" w:cs="Arial"/>
                <w:color w:val="4472C4"/>
                <w:szCs w:val="24"/>
                <w:lang w:eastAsia="zh-CN" w:bidi="hi-IN"/>
              </w:rPr>
            </w:pPr>
          </w:p>
        </w:tc>
      </w:tr>
      <w:tr w:rsidR="00F375A0" w14:paraId="53C3E7A1" w14:textId="77777777" w:rsidTr="003712EA">
        <w:tc>
          <w:tcPr>
            <w:tcW w:w="9628" w:type="dxa"/>
            <w:gridSpan w:val="2"/>
          </w:tcPr>
          <w:p w14:paraId="12F1728B" w14:textId="52BD5AAB" w:rsidR="00F375A0" w:rsidRPr="007949AE" w:rsidRDefault="003712EA" w:rsidP="007949AE">
            <w:pPr>
              <w:pStyle w:val="Sraopastraipa"/>
              <w:numPr>
                <w:ilvl w:val="1"/>
                <w:numId w:val="2"/>
              </w:numPr>
              <w:suppressAutoHyphens/>
              <w:spacing w:after="120" w:line="259" w:lineRule="auto"/>
              <w:ind w:left="0" w:firstLine="29"/>
              <w:rPr>
                <w:rFonts w:eastAsia="Calibri" w:cs="Arial"/>
                <w:b/>
                <w:bCs/>
                <w:szCs w:val="24"/>
                <w:lang w:eastAsia="zh-CN" w:bidi="hi-IN"/>
              </w:rPr>
            </w:pPr>
            <w:r w:rsidRPr="007949AE">
              <w:rPr>
                <w:rFonts w:eastAsia="Calibri" w:cs="Arial"/>
                <w:b/>
                <w:bCs/>
                <w:szCs w:val="24"/>
                <w:lang w:eastAsia="zh-CN" w:bidi="hi-IN"/>
              </w:rPr>
              <w:t xml:space="preserve">Lempų šviesos šaltinis LED. Šviesoforo lempos  </w:t>
            </w:r>
            <w:proofErr w:type="spellStart"/>
            <w:r w:rsidRPr="007949AE">
              <w:rPr>
                <w:rFonts w:eastAsia="Calibri" w:cs="Arial"/>
                <w:b/>
                <w:bCs/>
                <w:szCs w:val="24"/>
                <w:lang w:eastAsia="zh-CN" w:bidi="hi-IN"/>
              </w:rPr>
              <w:t>dimeriuojamos</w:t>
            </w:r>
            <w:proofErr w:type="spellEnd"/>
            <w:r w:rsidRPr="007949AE">
              <w:rPr>
                <w:rFonts w:eastAsia="Calibri" w:cs="Arial"/>
                <w:b/>
                <w:bCs/>
                <w:szCs w:val="24"/>
                <w:lang w:eastAsia="zh-CN" w:bidi="hi-IN"/>
              </w:rPr>
              <w:t>. Naudojamos</w:t>
            </w:r>
            <w:r w:rsidR="007949AE">
              <w:rPr>
                <w:rFonts w:eastAsia="Calibri" w:cs="Arial"/>
                <w:b/>
                <w:bCs/>
                <w:szCs w:val="24"/>
                <w:lang w:eastAsia="zh-CN" w:bidi="hi-IN"/>
              </w:rPr>
              <w:t xml:space="preserve"> </w:t>
            </w:r>
            <w:r w:rsidRPr="007949AE">
              <w:rPr>
                <w:rFonts w:eastAsia="Calibri" w:cs="Arial"/>
                <w:b/>
                <w:bCs/>
                <w:szCs w:val="24"/>
                <w:lang w:eastAsia="zh-CN" w:bidi="hi-IN"/>
              </w:rPr>
              <w:t>lempos turi būti suderinamos su parinktais šviesoforų korpusais. Korpusas atsparus UV saulės spinduliams, plastikinis.</w:t>
            </w:r>
          </w:p>
        </w:tc>
      </w:tr>
      <w:tr w:rsidR="00F375A0" w14:paraId="6323417B" w14:textId="77777777" w:rsidTr="003712EA">
        <w:tc>
          <w:tcPr>
            <w:tcW w:w="7720" w:type="dxa"/>
          </w:tcPr>
          <w:p w14:paraId="1D9A00FA" w14:textId="5F3BF837" w:rsidR="00F375A0" w:rsidRPr="007418D0" w:rsidRDefault="003712EA" w:rsidP="00AA2654">
            <w:pPr>
              <w:rPr>
                <w:rFonts w:eastAsia="Calibri" w:cs="Arial"/>
                <w:szCs w:val="24"/>
                <w:lang w:eastAsia="zh-CN" w:bidi="hi-IN"/>
              </w:rPr>
            </w:pPr>
            <w:r w:rsidRPr="003712EA">
              <w:rPr>
                <w:rFonts w:eastAsia="Calibri" w:cs="Arial"/>
                <w:szCs w:val="24"/>
                <w:lang w:eastAsia="zh-CN" w:bidi="hi-IN"/>
              </w:rPr>
              <w:t xml:space="preserve">Šviesoforo lempos </w:t>
            </w:r>
            <w:proofErr w:type="spellStart"/>
            <w:r w:rsidRPr="003712EA">
              <w:rPr>
                <w:rFonts w:eastAsia="Calibri" w:cs="Arial"/>
                <w:szCs w:val="24"/>
                <w:lang w:eastAsia="zh-CN" w:bidi="hi-IN"/>
              </w:rPr>
              <w:t>dimeriuojamos</w:t>
            </w:r>
            <w:proofErr w:type="spellEnd"/>
          </w:p>
        </w:tc>
        <w:tc>
          <w:tcPr>
            <w:tcW w:w="1908" w:type="dxa"/>
          </w:tcPr>
          <w:p w14:paraId="38244978" w14:textId="77777777" w:rsidR="00F375A0" w:rsidRDefault="00F375A0" w:rsidP="00AA2654">
            <w:pPr>
              <w:jc w:val="center"/>
              <w:rPr>
                <w:rFonts w:eastAsia="Calibri" w:cs="Arial"/>
                <w:color w:val="4472C4"/>
                <w:szCs w:val="24"/>
                <w:lang w:eastAsia="zh-CN" w:bidi="hi-IN"/>
              </w:rPr>
            </w:pPr>
          </w:p>
        </w:tc>
      </w:tr>
      <w:tr w:rsidR="00F375A0" w14:paraId="57BD643F" w14:textId="77777777" w:rsidTr="003712EA">
        <w:tc>
          <w:tcPr>
            <w:tcW w:w="7720" w:type="dxa"/>
          </w:tcPr>
          <w:p w14:paraId="5A93F10F" w14:textId="7DAED15B" w:rsidR="00F375A0" w:rsidRPr="007418D0" w:rsidRDefault="003712EA" w:rsidP="003712EA">
            <w:pPr>
              <w:rPr>
                <w:rFonts w:eastAsia="Calibri" w:cs="Arial"/>
                <w:szCs w:val="24"/>
                <w:lang w:eastAsia="zh-CN" w:bidi="hi-IN"/>
              </w:rPr>
            </w:pPr>
            <w:r w:rsidRPr="003712EA">
              <w:rPr>
                <w:rFonts w:eastAsia="Calibri" w:cs="Arial"/>
                <w:szCs w:val="24"/>
                <w:lang w:eastAsia="zh-CN" w:bidi="hi-IN"/>
              </w:rPr>
              <w:t>Naudojamos lempos suderinamos su parinktais šviesoforų korpusais.</w:t>
            </w:r>
          </w:p>
        </w:tc>
        <w:tc>
          <w:tcPr>
            <w:tcW w:w="1908" w:type="dxa"/>
          </w:tcPr>
          <w:p w14:paraId="7893C36F" w14:textId="77777777" w:rsidR="00F375A0" w:rsidRDefault="00F375A0" w:rsidP="00AA2654">
            <w:pPr>
              <w:jc w:val="center"/>
              <w:rPr>
                <w:rFonts w:eastAsia="Calibri" w:cs="Arial"/>
                <w:color w:val="4472C4"/>
                <w:szCs w:val="24"/>
                <w:lang w:eastAsia="zh-CN" w:bidi="hi-IN"/>
              </w:rPr>
            </w:pPr>
          </w:p>
        </w:tc>
      </w:tr>
      <w:tr w:rsidR="00F375A0" w14:paraId="57B4838A" w14:textId="77777777" w:rsidTr="003712EA">
        <w:tc>
          <w:tcPr>
            <w:tcW w:w="7720" w:type="dxa"/>
          </w:tcPr>
          <w:p w14:paraId="17BBA685" w14:textId="499DB984" w:rsidR="00F375A0" w:rsidRPr="00EF25EA" w:rsidRDefault="003712EA" w:rsidP="003712EA">
            <w:pPr>
              <w:rPr>
                <w:rFonts w:eastAsia="Calibri" w:cs="Arial"/>
                <w:szCs w:val="24"/>
                <w:lang w:eastAsia="zh-CN" w:bidi="hi-IN"/>
              </w:rPr>
            </w:pPr>
            <w:r w:rsidRPr="003712EA">
              <w:rPr>
                <w:rFonts w:eastAsia="Calibri" w:cs="Arial"/>
                <w:szCs w:val="24"/>
                <w:lang w:eastAsia="zh-CN" w:bidi="hi-IN"/>
              </w:rPr>
              <w:t>Korpusas atsparus UV saulės spinduliams, plastikinis.</w:t>
            </w:r>
          </w:p>
        </w:tc>
        <w:tc>
          <w:tcPr>
            <w:tcW w:w="1908" w:type="dxa"/>
          </w:tcPr>
          <w:p w14:paraId="14F009CC" w14:textId="77777777" w:rsidR="00F375A0" w:rsidRDefault="00F375A0" w:rsidP="00AA2654">
            <w:pPr>
              <w:jc w:val="center"/>
              <w:rPr>
                <w:rFonts w:eastAsia="Calibri" w:cs="Arial"/>
                <w:color w:val="4472C4"/>
                <w:szCs w:val="24"/>
                <w:lang w:eastAsia="zh-CN" w:bidi="hi-IN"/>
              </w:rPr>
            </w:pPr>
          </w:p>
        </w:tc>
      </w:tr>
      <w:tr w:rsidR="00F375A0" w14:paraId="2495AD79" w14:textId="77777777" w:rsidTr="003712EA">
        <w:tc>
          <w:tcPr>
            <w:tcW w:w="7720" w:type="dxa"/>
          </w:tcPr>
          <w:p w14:paraId="43273A52" w14:textId="18FCF05E" w:rsidR="00F375A0" w:rsidRPr="00EF25EA" w:rsidRDefault="003712EA" w:rsidP="00AA2654">
            <w:pPr>
              <w:rPr>
                <w:rFonts w:eastAsia="Calibri" w:cs="Arial"/>
                <w:szCs w:val="24"/>
                <w:lang w:eastAsia="zh-CN" w:bidi="hi-IN"/>
              </w:rPr>
            </w:pPr>
            <w:r w:rsidRPr="003712EA">
              <w:rPr>
                <w:rFonts w:eastAsia="Calibri" w:cs="Arial"/>
                <w:szCs w:val="24"/>
                <w:lang w:eastAsia="zh-CN" w:bidi="hi-IN"/>
              </w:rPr>
              <w:t>Vardinė įtampa – 230 VAC;</w:t>
            </w:r>
          </w:p>
        </w:tc>
        <w:tc>
          <w:tcPr>
            <w:tcW w:w="1908" w:type="dxa"/>
          </w:tcPr>
          <w:p w14:paraId="52F538ED" w14:textId="77777777" w:rsidR="00F375A0" w:rsidRDefault="00F375A0" w:rsidP="00AA2654">
            <w:pPr>
              <w:jc w:val="center"/>
              <w:rPr>
                <w:rFonts w:eastAsia="Calibri" w:cs="Arial"/>
                <w:color w:val="4472C4"/>
                <w:szCs w:val="24"/>
                <w:lang w:eastAsia="zh-CN" w:bidi="hi-IN"/>
              </w:rPr>
            </w:pPr>
          </w:p>
        </w:tc>
      </w:tr>
      <w:tr w:rsidR="00F375A0" w14:paraId="435DE260" w14:textId="77777777" w:rsidTr="003712EA">
        <w:tc>
          <w:tcPr>
            <w:tcW w:w="7720" w:type="dxa"/>
          </w:tcPr>
          <w:p w14:paraId="1D2CB87A" w14:textId="72879F7F" w:rsidR="00F375A0" w:rsidRPr="00EF25EA" w:rsidRDefault="003712EA" w:rsidP="00AA2654">
            <w:pPr>
              <w:rPr>
                <w:rFonts w:eastAsia="Calibri" w:cs="Arial"/>
                <w:szCs w:val="24"/>
                <w:lang w:eastAsia="zh-CN" w:bidi="hi-IN"/>
              </w:rPr>
            </w:pPr>
            <w:r w:rsidRPr="003712EA">
              <w:rPr>
                <w:rFonts w:eastAsia="Calibri" w:cs="Arial"/>
                <w:szCs w:val="24"/>
                <w:lang w:eastAsia="zh-CN" w:bidi="hi-IN"/>
              </w:rPr>
              <w:t>Vardinis dažnis – 50 Hz;</w:t>
            </w:r>
          </w:p>
        </w:tc>
        <w:tc>
          <w:tcPr>
            <w:tcW w:w="1908" w:type="dxa"/>
          </w:tcPr>
          <w:p w14:paraId="57ADD8AA" w14:textId="77777777" w:rsidR="00F375A0" w:rsidRDefault="00F375A0" w:rsidP="00AA2654">
            <w:pPr>
              <w:jc w:val="center"/>
              <w:rPr>
                <w:rFonts w:eastAsia="Calibri" w:cs="Arial"/>
                <w:color w:val="4472C4"/>
                <w:szCs w:val="24"/>
                <w:lang w:eastAsia="zh-CN" w:bidi="hi-IN"/>
              </w:rPr>
            </w:pPr>
          </w:p>
        </w:tc>
      </w:tr>
      <w:tr w:rsidR="003712EA" w14:paraId="676753EA" w14:textId="77777777" w:rsidTr="003712EA">
        <w:tc>
          <w:tcPr>
            <w:tcW w:w="7720" w:type="dxa"/>
          </w:tcPr>
          <w:p w14:paraId="35441994" w14:textId="0F6527BE" w:rsidR="003712EA" w:rsidRPr="00FC086E" w:rsidRDefault="003712EA" w:rsidP="00AA2654">
            <w:pPr>
              <w:rPr>
                <w:rFonts w:eastAsia="Calibri" w:cs="Arial"/>
                <w:szCs w:val="24"/>
                <w:lang w:eastAsia="zh-CN" w:bidi="hi-IN"/>
              </w:rPr>
            </w:pPr>
            <w:r w:rsidRPr="003712EA">
              <w:rPr>
                <w:rFonts w:eastAsia="Calibri" w:cs="Arial"/>
                <w:szCs w:val="24"/>
                <w:lang w:eastAsia="zh-CN" w:bidi="hi-IN"/>
              </w:rPr>
              <w:t>Šviesos klasė (</w:t>
            </w:r>
            <w:proofErr w:type="spellStart"/>
            <w:r w:rsidRPr="003712EA">
              <w:rPr>
                <w:rFonts w:eastAsia="Calibri" w:cs="Arial"/>
                <w:szCs w:val="24"/>
                <w:lang w:eastAsia="zh-CN" w:bidi="hi-IN"/>
              </w:rPr>
              <w:t>phantom</w:t>
            </w:r>
            <w:proofErr w:type="spellEnd"/>
            <w:r w:rsidRPr="003712EA">
              <w:rPr>
                <w:rFonts w:eastAsia="Calibri" w:cs="Arial"/>
                <w:szCs w:val="24"/>
                <w:lang w:eastAsia="zh-CN" w:bidi="hi-IN"/>
              </w:rPr>
              <w:t xml:space="preserve"> </w:t>
            </w:r>
            <w:proofErr w:type="spellStart"/>
            <w:r w:rsidRPr="003712EA">
              <w:rPr>
                <w:rFonts w:eastAsia="Calibri" w:cs="Arial"/>
                <w:szCs w:val="24"/>
                <w:lang w:eastAsia="zh-CN" w:bidi="hi-IN"/>
              </w:rPr>
              <w:t>light</w:t>
            </w:r>
            <w:proofErr w:type="spellEnd"/>
            <w:r w:rsidRPr="003712EA">
              <w:rPr>
                <w:rFonts w:eastAsia="Calibri" w:cs="Arial"/>
                <w:szCs w:val="24"/>
                <w:lang w:eastAsia="zh-CN" w:bidi="hi-IN"/>
              </w:rPr>
              <w:t xml:space="preserve"> </w:t>
            </w:r>
            <w:proofErr w:type="spellStart"/>
            <w:r w:rsidRPr="003712EA">
              <w:rPr>
                <w:rFonts w:eastAsia="Calibri" w:cs="Arial"/>
                <w:szCs w:val="24"/>
                <w:lang w:eastAsia="zh-CN" w:bidi="hi-IN"/>
              </w:rPr>
              <w:t>class</w:t>
            </w:r>
            <w:proofErr w:type="spellEnd"/>
            <w:r w:rsidRPr="003712EA">
              <w:rPr>
                <w:rFonts w:eastAsia="Calibri" w:cs="Arial"/>
                <w:szCs w:val="24"/>
                <w:lang w:eastAsia="zh-CN" w:bidi="hi-IN"/>
              </w:rPr>
              <w:t>) – ne mažiau 5;</w:t>
            </w:r>
          </w:p>
        </w:tc>
        <w:tc>
          <w:tcPr>
            <w:tcW w:w="1908" w:type="dxa"/>
          </w:tcPr>
          <w:p w14:paraId="10960C6C" w14:textId="77777777" w:rsidR="003712EA" w:rsidRDefault="003712EA" w:rsidP="00AA2654">
            <w:pPr>
              <w:jc w:val="center"/>
              <w:rPr>
                <w:rFonts w:eastAsia="Calibri" w:cs="Arial"/>
                <w:color w:val="4472C4"/>
                <w:szCs w:val="24"/>
                <w:lang w:eastAsia="zh-CN" w:bidi="hi-IN"/>
              </w:rPr>
            </w:pPr>
          </w:p>
        </w:tc>
      </w:tr>
      <w:tr w:rsidR="003712EA" w14:paraId="618E4E8A" w14:textId="77777777" w:rsidTr="003712EA">
        <w:tc>
          <w:tcPr>
            <w:tcW w:w="7720" w:type="dxa"/>
          </w:tcPr>
          <w:p w14:paraId="020B1932" w14:textId="423FD7ED" w:rsidR="003712EA" w:rsidRPr="00FC086E" w:rsidRDefault="003712EA" w:rsidP="00AA2654">
            <w:pPr>
              <w:rPr>
                <w:rFonts w:eastAsia="Calibri" w:cs="Arial"/>
                <w:szCs w:val="24"/>
                <w:lang w:eastAsia="zh-CN" w:bidi="hi-IN"/>
              </w:rPr>
            </w:pPr>
            <w:r w:rsidRPr="003712EA">
              <w:rPr>
                <w:rFonts w:eastAsia="Calibri" w:cs="Arial"/>
                <w:szCs w:val="24"/>
                <w:lang w:eastAsia="zh-CN" w:bidi="hi-IN"/>
              </w:rPr>
              <w:t>Eksploatavimo temperatūra: lauko sąlygos;</w:t>
            </w:r>
          </w:p>
        </w:tc>
        <w:tc>
          <w:tcPr>
            <w:tcW w:w="1908" w:type="dxa"/>
          </w:tcPr>
          <w:p w14:paraId="7ED236D4" w14:textId="77777777" w:rsidR="003712EA" w:rsidRDefault="003712EA" w:rsidP="00AA2654">
            <w:pPr>
              <w:jc w:val="center"/>
              <w:rPr>
                <w:rFonts w:eastAsia="Calibri" w:cs="Arial"/>
                <w:color w:val="4472C4"/>
                <w:szCs w:val="24"/>
                <w:lang w:eastAsia="zh-CN" w:bidi="hi-IN"/>
              </w:rPr>
            </w:pPr>
          </w:p>
        </w:tc>
      </w:tr>
      <w:tr w:rsidR="00F375A0" w14:paraId="53CBFB3B" w14:textId="77777777" w:rsidTr="003712EA">
        <w:tc>
          <w:tcPr>
            <w:tcW w:w="7720" w:type="dxa"/>
          </w:tcPr>
          <w:p w14:paraId="03C256F1" w14:textId="08F1B23F" w:rsidR="00F375A0" w:rsidRPr="00FC086E" w:rsidRDefault="003712EA" w:rsidP="00AA2654">
            <w:pPr>
              <w:rPr>
                <w:rFonts w:eastAsia="Calibri" w:cs="Arial"/>
                <w:szCs w:val="24"/>
                <w:lang w:eastAsia="zh-CN" w:bidi="hi-IN"/>
              </w:rPr>
            </w:pPr>
            <w:r w:rsidRPr="003712EA">
              <w:rPr>
                <w:rFonts w:eastAsia="Calibri" w:cs="Arial"/>
                <w:szCs w:val="24"/>
                <w:lang w:eastAsia="zh-CN" w:bidi="hi-IN"/>
              </w:rPr>
              <w:t>Apsaugos klasė – IP65;</w:t>
            </w:r>
          </w:p>
        </w:tc>
        <w:tc>
          <w:tcPr>
            <w:tcW w:w="1908" w:type="dxa"/>
          </w:tcPr>
          <w:p w14:paraId="518E1BC3" w14:textId="77777777" w:rsidR="00F375A0" w:rsidRDefault="00F375A0" w:rsidP="00AA2654">
            <w:pPr>
              <w:jc w:val="center"/>
              <w:rPr>
                <w:rFonts w:eastAsia="Calibri" w:cs="Arial"/>
                <w:color w:val="4472C4"/>
                <w:szCs w:val="24"/>
                <w:lang w:eastAsia="zh-CN" w:bidi="hi-IN"/>
              </w:rPr>
            </w:pPr>
          </w:p>
        </w:tc>
      </w:tr>
      <w:tr w:rsidR="007949AE" w14:paraId="44AC7E97" w14:textId="77777777" w:rsidTr="003712EA">
        <w:tc>
          <w:tcPr>
            <w:tcW w:w="7720" w:type="dxa"/>
          </w:tcPr>
          <w:p w14:paraId="45D0C916" w14:textId="20EAFCC2" w:rsidR="007949AE" w:rsidRPr="007949AE" w:rsidRDefault="007949AE" w:rsidP="007949AE">
            <w:pPr>
              <w:pStyle w:val="Sraopastraipa"/>
              <w:numPr>
                <w:ilvl w:val="1"/>
                <w:numId w:val="2"/>
              </w:numPr>
              <w:ind w:left="0" w:firstLine="29"/>
              <w:rPr>
                <w:rFonts w:eastAsia="Calibri" w:cs="Arial"/>
                <w:b/>
                <w:bCs/>
                <w:szCs w:val="24"/>
                <w:lang w:eastAsia="zh-CN" w:bidi="hi-IN"/>
              </w:rPr>
            </w:pPr>
            <w:r w:rsidRPr="007949AE">
              <w:rPr>
                <w:rFonts w:eastAsia="Calibri" w:cs="Arial"/>
                <w:b/>
                <w:bCs/>
                <w:szCs w:val="24"/>
                <w:lang w:eastAsia="zh-CN" w:bidi="hi-IN"/>
              </w:rPr>
              <w:t xml:space="preserve"> </w:t>
            </w:r>
            <w:r w:rsidRPr="007949AE">
              <w:rPr>
                <w:rFonts w:eastAsia="Calibri" w:cs="Arial"/>
                <w:b/>
                <w:bCs/>
                <w:szCs w:val="24"/>
                <w:lang w:eastAsia="zh-CN" w:bidi="hi-IN"/>
              </w:rPr>
              <w:t>Po pirmąją sekcija montuojasi papildomas modulis, skirtas įspėti apie</w:t>
            </w:r>
            <w:r w:rsidRPr="007949AE">
              <w:rPr>
                <w:rFonts w:eastAsia="Calibri" w:cs="Arial"/>
                <w:b/>
                <w:bCs/>
                <w:szCs w:val="24"/>
                <w:lang w:eastAsia="zh-CN" w:bidi="hi-IN"/>
              </w:rPr>
              <w:t xml:space="preserve"> </w:t>
            </w:r>
            <w:r w:rsidRPr="007949AE">
              <w:rPr>
                <w:rFonts w:eastAsia="Calibri" w:cs="Arial"/>
                <w:b/>
                <w:bCs/>
                <w:szCs w:val="24"/>
                <w:lang w:eastAsia="zh-CN" w:bidi="hi-IN"/>
              </w:rPr>
              <w:t>raudona šviesoforo signalą.</w:t>
            </w:r>
          </w:p>
        </w:tc>
        <w:tc>
          <w:tcPr>
            <w:tcW w:w="1908" w:type="dxa"/>
          </w:tcPr>
          <w:p w14:paraId="75BF3DA3" w14:textId="77777777" w:rsidR="007949AE" w:rsidRDefault="007949AE" w:rsidP="00AA2654">
            <w:pPr>
              <w:jc w:val="center"/>
              <w:rPr>
                <w:rFonts w:eastAsia="Calibri" w:cs="Arial"/>
                <w:color w:val="4472C4"/>
                <w:szCs w:val="24"/>
                <w:lang w:eastAsia="zh-CN" w:bidi="hi-IN"/>
              </w:rPr>
            </w:pPr>
          </w:p>
        </w:tc>
      </w:tr>
      <w:tr w:rsidR="007949AE" w14:paraId="0E21A08A" w14:textId="77777777" w:rsidTr="003712EA">
        <w:tc>
          <w:tcPr>
            <w:tcW w:w="7720" w:type="dxa"/>
          </w:tcPr>
          <w:p w14:paraId="0C36C790" w14:textId="6C527178" w:rsidR="007949AE" w:rsidRPr="00EF25EA" w:rsidRDefault="007949AE" w:rsidP="00AA2654">
            <w:pPr>
              <w:rPr>
                <w:rFonts w:eastAsia="Calibri" w:cs="Arial"/>
                <w:szCs w:val="24"/>
                <w:lang w:eastAsia="zh-CN" w:bidi="hi-IN"/>
              </w:rPr>
            </w:pPr>
            <w:r w:rsidRPr="007949AE">
              <w:rPr>
                <w:rFonts w:eastAsia="Calibri" w:cs="Arial"/>
                <w:szCs w:val="24"/>
                <w:lang w:eastAsia="zh-CN" w:bidi="hi-IN"/>
              </w:rPr>
              <w:t>Vardinė įtampa – 230 VAC</w:t>
            </w:r>
          </w:p>
        </w:tc>
        <w:tc>
          <w:tcPr>
            <w:tcW w:w="1908" w:type="dxa"/>
          </w:tcPr>
          <w:p w14:paraId="2C929317" w14:textId="77777777" w:rsidR="007949AE" w:rsidRDefault="007949AE" w:rsidP="00AA2654">
            <w:pPr>
              <w:jc w:val="center"/>
              <w:rPr>
                <w:rFonts w:eastAsia="Calibri" w:cs="Arial"/>
                <w:color w:val="4472C4"/>
                <w:szCs w:val="24"/>
                <w:lang w:eastAsia="zh-CN" w:bidi="hi-IN"/>
              </w:rPr>
            </w:pPr>
          </w:p>
        </w:tc>
      </w:tr>
      <w:tr w:rsidR="007949AE" w14:paraId="1C9A50FE" w14:textId="77777777" w:rsidTr="003712EA">
        <w:tc>
          <w:tcPr>
            <w:tcW w:w="7720" w:type="dxa"/>
          </w:tcPr>
          <w:p w14:paraId="4A5167DD" w14:textId="3AD29FAD" w:rsidR="007949AE" w:rsidRPr="00EF25EA" w:rsidRDefault="007949AE" w:rsidP="00AA2654">
            <w:pPr>
              <w:rPr>
                <w:rFonts w:eastAsia="Calibri" w:cs="Arial"/>
                <w:szCs w:val="24"/>
                <w:lang w:eastAsia="zh-CN" w:bidi="hi-IN"/>
              </w:rPr>
            </w:pPr>
            <w:r w:rsidRPr="007949AE">
              <w:rPr>
                <w:rFonts w:eastAsia="Calibri" w:cs="Arial"/>
                <w:szCs w:val="24"/>
                <w:lang w:eastAsia="zh-CN" w:bidi="hi-IN"/>
              </w:rPr>
              <w:t>Vardinis dažnis – 50 Hz;</w:t>
            </w:r>
          </w:p>
        </w:tc>
        <w:tc>
          <w:tcPr>
            <w:tcW w:w="1908" w:type="dxa"/>
          </w:tcPr>
          <w:p w14:paraId="300A7795" w14:textId="77777777" w:rsidR="007949AE" w:rsidRDefault="007949AE" w:rsidP="00AA2654">
            <w:pPr>
              <w:jc w:val="center"/>
              <w:rPr>
                <w:rFonts w:eastAsia="Calibri" w:cs="Arial"/>
                <w:color w:val="4472C4"/>
                <w:szCs w:val="24"/>
                <w:lang w:eastAsia="zh-CN" w:bidi="hi-IN"/>
              </w:rPr>
            </w:pPr>
          </w:p>
        </w:tc>
      </w:tr>
      <w:tr w:rsidR="00F375A0" w14:paraId="50896924" w14:textId="77777777" w:rsidTr="003712EA">
        <w:tc>
          <w:tcPr>
            <w:tcW w:w="7720" w:type="dxa"/>
          </w:tcPr>
          <w:p w14:paraId="5371D5C8" w14:textId="417E4E5F" w:rsidR="00F375A0" w:rsidRPr="00EF25EA" w:rsidRDefault="007949AE" w:rsidP="00AA2654">
            <w:pPr>
              <w:rPr>
                <w:rFonts w:eastAsia="Calibri" w:cs="Arial"/>
                <w:szCs w:val="24"/>
                <w:lang w:eastAsia="zh-CN" w:bidi="hi-IN"/>
              </w:rPr>
            </w:pPr>
            <w:r w:rsidRPr="007949AE">
              <w:rPr>
                <w:rFonts w:eastAsia="Calibri" w:cs="Arial"/>
                <w:szCs w:val="24"/>
                <w:lang w:eastAsia="zh-CN" w:bidi="hi-IN"/>
              </w:rPr>
              <w:t>Darbo temperatūra -40 iki +60 laipsnių Celsijaus;</w:t>
            </w:r>
          </w:p>
        </w:tc>
        <w:tc>
          <w:tcPr>
            <w:tcW w:w="1908" w:type="dxa"/>
          </w:tcPr>
          <w:p w14:paraId="51234135" w14:textId="77777777" w:rsidR="00F375A0" w:rsidRDefault="00F375A0" w:rsidP="00AA2654">
            <w:pPr>
              <w:jc w:val="center"/>
              <w:rPr>
                <w:rFonts w:eastAsia="Calibri" w:cs="Arial"/>
                <w:color w:val="4472C4"/>
                <w:szCs w:val="24"/>
                <w:lang w:eastAsia="zh-CN" w:bidi="hi-IN"/>
              </w:rPr>
            </w:pPr>
          </w:p>
        </w:tc>
      </w:tr>
      <w:tr w:rsidR="006476B2" w14:paraId="20E1ACCF" w14:textId="77777777" w:rsidTr="00275566">
        <w:tc>
          <w:tcPr>
            <w:tcW w:w="9628" w:type="dxa"/>
            <w:gridSpan w:val="2"/>
          </w:tcPr>
          <w:p w14:paraId="5B45D3F8" w14:textId="58EDB549" w:rsidR="006476B2" w:rsidRPr="006476B2" w:rsidRDefault="006476B2" w:rsidP="006476B2">
            <w:pPr>
              <w:pStyle w:val="Sraopastraipa"/>
              <w:numPr>
                <w:ilvl w:val="0"/>
                <w:numId w:val="2"/>
              </w:numPr>
              <w:rPr>
                <w:rFonts w:eastAsia="Calibri" w:cs="Arial"/>
                <w:b/>
                <w:bCs/>
                <w:color w:val="4472C4"/>
                <w:szCs w:val="24"/>
                <w:lang w:eastAsia="zh-CN" w:bidi="hi-IN"/>
              </w:rPr>
            </w:pPr>
            <w:r w:rsidRPr="006476B2">
              <w:rPr>
                <w:rFonts w:eastAsia="Calibri" w:cs="Arial"/>
                <w:b/>
                <w:bCs/>
                <w:szCs w:val="24"/>
                <w:lang w:eastAsia="zh-CN" w:bidi="hi-IN"/>
              </w:rPr>
              <w:t>Šviesą atspindintys šviesoforų skydai</w:t>
            </w:r>
          </w:p>
        </w:tc>
      </w:tr>
      <w:tr w:rsidR="006476B2" w14:paraId="31911F57" w14:textId="77777777" w:rsidTr="003712EA">
        <w:tc>
          <w:tcPr>
            <w:tcW w:w="7720" w:type="dxa"/>
          </w:tcPr>
          <w:p w14:paraId="75AABCC1" w14:textId="624A1A61" w:rsidR="006476B2" w:rsidRPr="006476B2" w:rsidRDefault="006476B2" w:rsidP="006476B2">
            <w:pPr>
              <w:rPr>
                <w:rFonts w:eastAsia="Calibri" w:cs="Arial"/>
                <w:szCs w:val="24"/>
                <w:lang w:eastAsia="zh-CN" w:bidi="hi-IN"/>
              </w:rPr>
            </w:pPr>
            <w:r w:rsidRPr="006476B2">
              <w:rPr>
                <w:rFonts w:eastAsia="Calibri" w:cs="Arial"/>
                <w:szCs w:val="24"/>
                <w:lang w:eastAsia="zh-CN" w:bidi="hi-IN"/>
              </w:rPr>
              <w:t xml:space="preserve">Vidinė skydo zona juoda. Išorinė balta skydo zona su juodu kraštu </w:t>
            </w:r>
          </w:p>
          <w:p w14:paraId="0CAF4144" w14:textId="32181E2B" w:rsidR="006476B2" w:rsidRPr="007949AE" w:rsidRDefault="006476B2" w:rsidP="006476B2">
            <w:pPr>
              <w:rPr>
                <w:rFonts w:eastAsia="Calibri" w:cs="Arial"/>
                <w:szCs w:val="24"/>
                <w:lang w:eastAsia="zh-CN" w:bidi="hi-IN"/>
              </w:rPr>
            </w:pPr>
            <w:r w:rsidRPr="006476B2">
              <w:rPr>
                <w:rFonts w:eastAsia="Calibri" w:cs="Arial"/>
                <w:szCs w:val="24"/>
                <w:lang w:eastAsia="zh-CN" w:bidi="hi-IN"/>
              </w:rPr>
              <w:t>koncentruoja dėmesį į šviesoforo signalus.</w:t>
            </w:r>
          </w:p>
        </w:tc>
        <w:tc>
          <w:tcPr>
            <w:tcW w:w="1908" w:type="dxa"/>
          </w:tcPr>
          <w:p w14:paraId="3A678CCB" w14:textId="77777777" w:rsidR="006476B2" w:rsidRDefault="006476B2" w:rsidP="00AA2654">
            <w:pPr>
              <w:jc w:val="center"/>
              <w:rPr>
                <w:rFonts w:eastAsia="Calibri" w:cs="Arial"/>
                <w:color w:val="4472C4"/>
                <w:szCs w:val="24"/>
                <w:lang w:eastAsia="zh-CN" w:bidi="hi-IN"/>
              </w:rPr>
            </w:pPr>
          </w:p>
        </w:tc>
      </w:tr>
      <w:tr w:rsidR="006476B2" w14:paraId="03F0AD73" w14:textId="77777777" w:rsidTr="003712EA">
        <w:tc>
          <w:tcPr>
            <w:tcW w:w="7720" w:type="dxa"/>
          </w:tcPr>
          <w:p w14:paraId="276C0D0C" w14:textId="284D8058" w:rsidR="006476B2" w:rsidRPr="007949AE" w:rsidRDefault="006476B2" w:rsidP="00AA2654">
            <w:pPr>
              <w:rPr>
                <w:rFonts w:eastAsia="Calibri" w:cs="Arial"/>
                <w:szCs w:val="24"/>
                <w:lang w:eastAsia="zh-CN" w:bidi="hi-IN"/>
              </w:rPr>
            </w:pPr>
            <w:r>
              <w:rPr>
                <w:rFonts w:eastAsia="Calibri" w:cs="Arial"/>
                <w:szCs w:val="24"/>
                <w:lang w:eastAsia="zh-CN" w:bidi="hi-IN"/>
              </w:rPr>
              <w:t>N</w:t>
            </w:r>
            <w:r w:rsidRPr="006476B2">
              <w:rPr>
                <w:rFonts w:eastAsia="Calibri" w:cs="Arial"/>
                <w:szCs w:val="24"/>
                <w:lang w:eastAsia="zh-CN" w:bidi="hi-IN"/>
              </w:rPr>
              <w:t>umatytos specialios įpjovos, kad sumažinti vėjo pasipriešinimą.</w:t>
            </w:r>
          </w:p>
        </w:tc>
        <w:tc>
          <w:tcPr>
            <w:tcW w:w="1908" w:type="dxa"/>
          </w:tcPr>
          <w:p w14:paraId="773D40ED" w14:textId="77777777" w:rsidR="006476B2" w:rsidRDefault="006476B2" w:rsidP="00AA2654">
            <w:pPr>
              <w:jc w:val="center"/>
              <w:rPr>
                <w:rFonts w:eastAsia="Calibri" w:cs="Arial"/>
                <w:color w:val="4472C4"/>
                <w:szCs w:val="24"/>
                <w:lang w:eastAsia="zh-CN" w:bidi="hi-IN"/>
              </w:rPr>
            </w:pPr>
          </w:p>
        </w:tc>
      </w:tr>
      <w:tr w:rsidR="006476B2" w14:paraId="1119D467" w14:textId="77777777" w:rsidTr="00F14C8D">
        <w:tc>
          <w:tcPr>
            <w:tcW w:w="9628" w:type="dxa"/>
            <w:gridSpan w:val="2"/>
          </w:tcPr>
          <w:p w14:paraId="5F56697D" w14:textId="423C01ED" w:rsidR="006476B2" w:rsidRPr="006476B2" w:rsidRDefault="006476B2" w:rsidP="006476B2">
            <w:pPr>
              <w:pStyle w:val="Sraopastraipa"/>
              <w:numPr>
                <w:ilvl w:val="0"/>
                <w:numId w:val="2"/>
              </w:numPr>
              <w:rPr>
                <w:rFonts w:eastAsia="Calibri" w:cs="Arial"/>
                <w:b/>
                <w:bCs/>
                <w:color w:val="4472C4"/>
                <w:szCs w:val="24"/>
                <w:lang w:eastAsia="zh-CN" w:bidi="hi-IN"/>
              </w:rPr>
            </w:pPr>
            <w:r w:rsidRPr="006476B2">
              <w:rPr>
                <w:rFonts w:eastAsia="Calibri" w:cs="Arial"/>
                <w:b/>
                <w:bCs/>
                <w:szCs w:val="24"/>
                <w:lang w:eastAsia="zh-CN" w:bidi="hi-IN"/>
              </w:rPr>
              <w:t>Garsiniai signalai</w:t>
            </w:r>
          </w:p>
        </w:tc>
      </w:tr>
      <w:tr w:rsidR="006476B2" w14:paraId="46F9359E" w14:textId="77777777" w:rsidTr="003712EA">
        <w:tc>
          <w:tcPr>
            <w:tcW w:w="7720" w:type="dxa"/>
          </w:tcPr>
          <w:p w14:paraId="26F62DCA" w14:textId="5BC5CF5B" w:rsidR="006476B2" w:rsidRDefault="006476B2" w:rsidP="006476B2">
            <w:pPr>
              <w:rPr>
                <w:rFonts w:eastAsia="Calibri" w:cs="Arial"/>
                <w:szCs w:val="24"/>
                <w:lang w:eastAsia="zh-CN" w:bidi="hi-IN"/>
              </w:rPr>
            </w:pPr>
            <w:r w:rsidRPr="006476B2">
              <w:rPr>
                <w:rFonts w:eastAsia="Calibri" w:cs="Arial"/>
                <w:szCs w:val="24"/>
                <w:lang w:eastAsia="zh-CN" w:bidi="hi-IN"/>
              </w:rPr>
              <w:t>Apsaugos nuo aplinkos poveikio laipsnis</w:t>
            </w:r>
            <w:r>
              <w:rPr>
                <w:rFonts w:eastAsia="Calibri" w:cs="Arial"/>
                <w:szCs w:val="24"/>
                <w:lang w:eastAsia="zh-CN" w:bidi="hi-IN"/>
              </w:rPr>
              <w:t xml:space="preserve"> </w:t>
            </w:r>
            <w:r w:rsidRPr="006476B2">
              <w:rPr>
                <w:rFonts w:eastAsia="Calibri" w:cs="Arial"/>
                <w:szCs w:val="24"/>
                <w:lang w:eastAsia="zh-CN" w:bidi="hi-IN"/>
              </w:rPr>
              <w:t>ne prastesnis nei IP55</w:t>
            </w:r>
          </w:p>
        </w:tc>
        <w:tc>
          <w:tcPr>
            <w:tcW w:w="1908" w:type="dxa"/>
          </w:tcPr>
          <w:p w14:paraId="4D4764F7" w14:textId="77777777" w:rsidR="006476B2" w:rsidRDefault="006476B2" w:rsidP="00AA2654">
            <w:pPr>
              <w:jc w:val="center"/>
              <w:rPr>
                <w:rFonts w:eastAsia="Calibri" w:cs="Arial"/>
                <w:color w:val="4472C4"/>
                <w:szCs w:val="24"/>
                <w:lang w:eastAsia="zh-CN" w:bidi="hi-IN"/>
              </w:rPr>
            </w:pPr>
          </w:p>
        </w:tc>
      </w:tr>
      <w:tr w:rsidR="006476B2" w14:paraId="4D342E67" w14:textId="77777777" w:rsidTr="003712EA">
        <w:tc>
          <w:tcPr>
            <w:tcW w:w="7720" w:type="dxa"/>
          </w:tcPr>
          <w:p w14:paraId="618AB8BA" w14:textId="4E287F9F" w:rsidR="006476B2" w:rsidRDefault="006476B2" w:rsidP="00AA2654">
            <w:pPr>
              <w:rPr>
                <w:rFonts w:eastAsia="Calibri" w:cs="Arial"/>
                <w:szCs w:val="24"/>
                <w:lang w:eastAsia="zh-CN" w:bidi="hi-IN"/>
              </w:rPr>
            </w:pPr>
            <w:r w:rsidRPr="006476B2">
              <w:rPr>
                <w:rFonts w:eastAsia="Calibri" w:cs="Arial"/>
                <w:szCs w:val="24"/>
                <w:lang w:eastAsia="zh-CN" w:bidi="hi-IN"/>
              </w:rPr>
              <w:t>Aplinkos temperatūra</w:t>
            </w:r>
            <w:r>
              <w:rPr>
                <w:rFonts w:eastAsia="Calibri" w:cs="Arial"/>
                <w:szCs w:val="24"/>
                <w:lang w:eastAsia="zh-CN" w:bidi="hi-IN"/>
              </w:rPr>
              <w:t xml:space="preserve"> </w:t>
            </w:r>
            <w:r w:rsidRPr="006476B2">
              <w:rPr>
                <w:rFonts w:eastAsia="Calibri" w:cs="Arial"/>
                <w:szCs w:val="24"/>
                <w:lang w:eastAsia="zh-CN" w:bidi="hi-IN"/>
              </w:rPr>
              <w:t>-25 °C ... +60 °C</w:t>
            </w:r>
          </w:p>
        </w:tc>
        <w:tc>
          <w:tcPr>
            <w:tcW w:w="1908" w:type="dxa"/>
          </w:tcPr>
          <w:p w14:paraId="21DD989B" w14:textId="77777777" w:rsidR="006476B2" w:rsidRDefault="006476B2" w:rsidP="00AA2654">
            <w:pPr>
              <w:jc w:val="center"/>
              <w:rPr>
                <w:rFonts w:eastAsia="Calibri" w:cs="Arial"/>
                <w:color w:val="4472C4"/>
                <w:szCs w:val="24"/>
                <w:lang w:eastAsia="zh-CN" w:bidi="hi-IN"/>
              </w:rPr>
            </w:pPr>
          </w:p>
        </w:tc>
      </w:tr>
      <w:tr w:rsidR="006476B2" w14:paraId="21AA07D9" w14:textId="77777777" w:rsidTr="003712EA">
        <w:tc>
          <w:tcPr>
            <w:tcW w:w="7720" w:type="dxa"/>
          </w:tcPr>
          <w:p w14:paraId="65E4F2D1" w14:textId="163FCFF1" w:rsidR="006476B2" w:rsidRDefault="006476B2" w:rsidP="00AA2654">
            <w:pPr>
              <w:rPr>
                <w:rFonts w:eastAsia="Calibri" w:cs="Arial"/>
                <w:szCs w:val="24"/>
                <w:lang w:eastAsia="zh-CN" w:bidi="hi-IN"/>
              </w:rPr>
            </w:pPr>
            <w:r w:rsidRPr="006476B2">
              <w:rPr>
                <w:rFonts w:eastAsia="Calibri" w:cs="Arial"/>
                <w:szCs w:val="24"/>
                <w:lang w:eastAsia="zh-CN" w:bidi="hi-IN"/>
              </w:rPr>
              <w:lastRenderedPageBreak/>
              <w:t>Maitinimo įtampa</w:t>
            </w:r>
            <w:r>
              <w:rPr>
                <w:rFonts w:eastAsia="Calibri" w:cs="Arial"/>
                <w:szCs w:val="24"/>
                <w:lang w:eastAsia="zh-CN" w:bidi="hi-IN"/>
              </w:rPr>
              <w:t xml:space="preserve"> </w:t>
            </w:r>
            <w:r w:rsidRPr="006476B2">
              <w:rPr>
                <w:rFonts w:eastAsia="Calibri" w:cs="Arial"/>
                <w:szCs w:val="24"/>
                <w:lang w:eastAsia="zh-CN" w:bidi="hi-IN"/>
              </w:rPr>
              <w:t>230 V AC</w:t>
            </w:r>
          </w:p>
        </w:tc>
        <w:tc>
          <w:tcPr>
            <w:tcW w:w="1908" w:type="dxa"/>
          </w:tcPr>
          <w:p w14:paraId="1B442E1E" w14:textId="77777777" w:rsidR="006476B2" w:rsidRDefault="006476B2" w:rsidP="00AA2654">
            <w:pPr>
              <w:jc w:val="center"/>
              <w:rPr>
                <w:rFonts w:eastAsia="Calibri" w:cs="Arial"/>
                <w:color w:val="4472C4"/>
                <w:szCs w:val="24"/>
                <w:lang w:eastAsia="zh-CN" w:bidi="hi-IN"/>
              </w:rPr>
            </w:pPr>
          </w:p>
        </w:tc>
      </w:tr>
      <w:tr w:rsidR="006476B2" w14:paraId="2C5D5AA3" w14:textId="77777777" w:rsidTr="003712EA">
        <w:tc>
          <w:tcPr>
            <w:tcW w:w="7720" w:type="dxa"/>
          </w:tcPr>
          <w:p w14:paraId="70B234D0" w14:textId="77777777" w:rsidR="006476B2" w:rsidRPr="006476B2" w:rsidRDefault="006476B2" w:rsidP="006476B2">
            <w:pPr>
              <w:rPr>
                <w:rFonts w:eastAsia="Calibri" w:cs="Arial"/>
                <w:szCs w:val="24"/>
                <w:lang w:eastAsia="zh-CN" w:bidi="hi-IN"/>
              </w:rPr>
            </w:pPr>
            <w:r w:rsidRPr="006476B2">
              <w:rPr>
                <w:rFonts w:eastAsia="Calibri" w:cs="Arial"/>
                <w:szCs w:val="24"/>
                <w:lang w:eastAsia="zh-CN" w:bidi="hi-IN"/>
              </w:rPr>
              <w:t>Papildomi reikalavimai mygtukams</w:t>
            </w:r>
            <w:r>
              <w:rPr>
                <w:rFonts w:eastAsia="Calibri" w:cs="Arial"/>
                <w:szCs w:val="24"/>
                <w:lang w:eastAsia="zh-CN" w:bidi="hi-IN"/>
              </w:rPr>
              <w:t xml:space="preserve">: </w:t>
            </w:r>
            <w:r w:rsidRPr="006476B2">
              <w:rPr>
                <w:rFonts w:eastAsia="Calibri" w:cs="Arial"/>
                <w:szCs w:val="24"/>
                <w:lang w:eastAsia="zh-CN" w:bidi="hi-IN"/>
              </w:rPr>
              <w:t xml:space="preserve">- Akustinis įrenginys turi skleisti ėjimo signalą </w:t>
            </w:r>
          </w:p>
          <w:p w14:paraId="7FA1153B" w14:textId="77777777" w:rsidR="006476B2" w:rsidRPr="006476B2" w:rsidRDefault="006476B2" w:rsidP="006476B2">
            <w:pPr>
              <w:rPr>
                <w:rFonts w:eastAsia="Calibri" w:cs="Arial"/>
                <w:szCs w:val="24"/>
                <w:lang w:eastAsia="zh-CN" w:bidi="hi-IN"/>
              </w:rPr>
            </w:pPr>
            <w:r w:rsidRPr="006476B2">
              <w:rPr>
                <w:rFonts w:eastAsia="Calibri" w:cs="Arial"/>
                <w:szCs w:val="24"/>
                <w:lang w:eastAsia="zh-CN" w:bidi="hi-IN"/>
              </w:rPr>
              <w:t xml:space="preserve">esant žaliam pėsčiųjų šviesoforo signalui nuo 65 </w:t>
            </w:r>
          </w:p>
          <w:p w14:paraId="61B87A6F" w14:textId="77777777" w:rsidR="006476B2" w:rsidRPr="006476B2" w:rsidRDefault="006476B2" w:rsidP="006476B2">
            <w:pPr>
              <w:rPr>
                <w:rFonts w:eastAsia="Calibri" w:cs="Arial"/>
                <w:szCs w:val="24"/>
                <w:lang w:eastAsia="zh-CN" w:bidi="hi-IN"/>
              </w:rPr>
            </w:pPr>
            <w:proofErr w:type="spellStart"/>
            <w:r w:rsidRPr="006476B2">
              <w:rPr>
                <w:rFonts w:eastAsia="Calibri" w:cs="Arial"/>
                <w:szCs w:val="24"/>
                <w:lang w:eastAsia="zh-CN" w:bidi="hi-IN"/>
              </w:rPr>
              <w:t>dBA</w:t>
            </w:r>
            <w:proofErr w:type="spellEnd"/>
            <w:r w:rsidRPr="006476B2">
              <w:rPr>
                <w:rFonts w:eastAsia="Calibri" w:cs="Arial"/>
                <w:szCs w:val="24"/>
                <w:lang w:eastAsia="zh-CN" w:bidi="hi-IN"/>
              </w:rPr>
              <w:t xml:space="preserve"> iki 85dBA, priklausomai nuo aplinkos </w:t>
            </w:r>
          </w:p>
          <w:p w14:paraId="7D3DD3DB" w14:textId="77777777" w:rsidR="006476B2" w:rsidRPr="006476B2" w:rsidRDefault="006476B2" w:rsidP="006476B2">
            <w:pPr>
              <w:rPr>
                <w:rFonts w:eastAsia="Calibri" w:cs="Arial"/>
                <w:szCs w:val="24"/>
                <w:lang w:eastAsia="zh-CN" w:bidi="hi-IN"/>
              </w:rPr>
            </w:pPr>
            <w:r w:rsidRPr="006476B2">
              <w:rPr>
                <w:rFonts w:eastAsia="Calibri" w:cs="Arial"/>
                <w:szCs w:val="24"/>
                <w:lang w:eastAsia="zh-CN" w:bidi="hi-IN"/>
              </w:rPr>
              <w:t>triukšmo.</w:t>
            </w:r>
          </w:p>
          <w:p w14:paraId="47F5691A" w14:textId="77777777" w:rsidR="006476B2" w:rsidRPr="006476B2" w:rsidRDefault="006476B2" w:rsidP="006476B2">
            <w:pPr>
              <w:rPr>
                <w:rFonts w:eastAsia="Calibri" w:cs="Arial"/>
                <w:szCs w:val="24"/>
                <w:lang w:eastAsia="zh-CN" w:bidi="hi-IN"/>
              </w:rPr>
            </w:pPr>
            <w:r w:rsidRPr="006476B2">
              <w:rPr>
                <w:rFonts w:eastAsia="Calibri" w:cs="Arial"/>
                <w:szCs w:val="24"/>
                <w:lang w:eastAsia="zh-CN" w:bidi="hi-IN"/>
              </w:rPr>
              <w:t xml:space="preserve">- Turi būti galimybė reguliuoti minimalų ir </w:t>
            </w:r>
          </w:p>
          <w:p w14:paraId="2CCDDDB1" w14:textId="77777777" w:rsidR="006476B2" w:rsidRPr="006476B2" w:rsidRDefault="006476B2" w:rsidP="006476B2">
            <w:pPr>
              <w:rPr>
                <w:rFonts w:eastAsia="Calibri" w:cs="Arial"/>
                <w:szCs w:val="24"/>
                <w:lang w:eastAsia="zh-CN" w:bidi="hi-IN"/>
              </w:rPr>
            </w:pPr>
            <w:r w:rsidRPr="006476B2">
              <w:rPr>
                <w:rFonts w:eastAsia="Calibri" w:cs="Arial"/>
                <w:szCs w:val="24"/>
                <w:lang w:eastAsia="zh-CN" w:bidi="hi-IN"/>
              </w:rPr>
              <w:t>maksimalų garso lygį.</w:t>
            </w:r>
          </w:p>
          <w:p w14:paraId="70BEA192" w14:textId="77777777" w:rsidR="006476B2" w:rsidRPr="006476B2" w:rsidRDefault="006476B2" w:rsidP="006476B2">
            <w:pPr>
              <w:rPr>
                <w:rFonts w:eastAsia="Calibri" w:cs="Arial"/>
                <w:szCs w:val="24"/>
                <w:lang w:eastAsia="zh-CN" w:bidi="hi-IN"/>
              </w:rPr>
            </w:pPr>
            <w:r w:rsidRPr="006476B2">
              <w:rPr>
                <w:rFonts w:eastAsia="Calibri" w:cs="Arial"/>
                <w:szCs w:val="24"/>
                <w:lang w:eastAsia="zh-CN" w:bidi="hi-IN"/>
              </w:rPr>
              <w:t xml:space="preserve">- Akustinis įrenginys turi automatiškai prisitaikyti </w:t>
            </w:r>
          </w:p>
          <w:p w14:paraId="12FBC63C" w14:textId="5C4948CF" w:rsidR="006476B2" w:rsidRDefault="006476B2" w:rsidP="006476B2">
            <w:pPr>
              <w:rPr>
                <w:rFonts w:eastAsia="Calibri" w:cs="Arial"/>
                <w:szCs w:val="24"/>
                <w:lang w:eastAsia="zh-CN" w:bidi="hi-IN"/>
              </w:rPr>
            </w:pPr>
            <w:r w:rsidRPr="006476B2">
              <w:rPr>
                <w:rFonts w:eastAsia="Calibri" w:cs="Arial"/>
                <w:szCs w:val="24"/>
                <w:lang w:eastAsia="zh-CN" w:bidi="hi-IN"/>
              </w:rPr>
              <w:t>prie aplinkos triukšmo.</w:t>
            </w:r>
          </w:p>
        </w:tc>
        <w:tc>
          <w:tcPr>
            <w:tcW w:w="1908" w:type="dxa"/>
          </w:tcPr>
          <w:p w14:paraId="5FF09A53" w14:textId="77777777" w:rsidR="006476B2" w:rsidRDefault="006476B2" w:rsidP="00AA2654">
            <w:pPr>
              <w:jc w:val="center"/>
              <w:rPr>
                <w:rFonts w:eastAsia="Calibri" w:cs="Arial"/>
                <w:color w:val="4472C4"/>
                <w:szCs w:val="24"/>
                <w:lang w:eastAsia="zh-CN" w:bidi="hi-IN"/>
              </w:rPr>
            </w:pPr>
          </w:p>
        </w:tc>
      </w:tr>
      <w:tr w:rsidR="006476B2" w14:paraId="2A23FA7F" w14:textId="77777777" w:rsidTr="003712EA">
        <w:tc>
          <w:tcPr>
            <w:tcW w:w="7720" w:type="dxa"/>
          </w:tcPr>
          <w:p w14:paraId="146AFC0E" w14:textId="2FD19DDB" w:rsidR="006476B2" w:rsidRDefault="006476B2" w:rsidP="00AA2654">
            <w:pPr>
              <w:rPr>
                <w:rFonts w:eastAsia="Calibri" w:cs="Arial"/>
                <w:szCs w:val="24"/>
                <w:lang w:eastAsia="zh-CN" w:bidi="hi-IN"/>
              </w:rPr>
            </w:pPr>
            <w:r w:rsidRPr="006476B2">
              <w:rPr>
                <w:rFonts w:eastAsia="Calibri" w:cs="Arial"/>
                <w:szCs w:val="24"/>
                <w:lang w:eastAsia="zh-CN" w:bidi="hi-IN"/>
              </w:rPr>
              <w:t>Garantinis laikas</w:t>
            </w:r>
            <w:r>
              <w:rPr>
                <w:rFonts w:eastAsia="Calibri" w:cs="Arial"/>
                <w:szCs w:val="24"/>
                <w:lang w:eastAsia="zh-CN" w:bidi="hi-IN"/>
              </w:rPr>
              <w:t xml:space="preserve"> </w:t>
            </w:r>
            <w:r w:rsidRPr="006476B2">
              <w:rPr>
                <w:rFonts w:eastAsia="Calibri" w:cs="Arial"/>
                <w:szCs w:val="24"/>
                <w:lang w:eastAsia="zh-CN" w:bidi="hi-IN"/>
              </w:rPr>
              <w:t>≥ 5 metų</w:t>
            </w:r>
          </w:p>
        </w:tc>
        <w:tc>
          <w:tcPr>
            <w:tcW w:w="1908" w:type="dxa"/>
          </w:tcPr>
          <w:p w14:paraId="67545A95" w14:textId="77777777" w:rsidR="006476B2" w:rsidRDefault="006476B2" w:rsidP="00AA2654">
            <w:pPr>
              <w:jc w:val="center"/>
              <w:rPr>
                <w:rFonts w:eastAsia="Calibri" w:cs="Arial"/>
                <w:color w:val="4472C4"/>
                <w:szCs w:val="24"/>
                <w:lang w:eastAsia="zh-CN" w:bidi="hi-IN"/>
              </w:rPr>
            </w:pPr>
          </w:p>
        </w:tc>
      </w:tr>
      <w:bookmarkEnd w:id="2"/>
    </w:tbl>
    <w:p w14:paraId="42937095" w14:textId="77777777" w:rsidR="00F375A0" w:rsidRPr="00090794" w:rsidRDefault="00F375A0" w:rsidP="00F375A0">
      <w:pPr>
        <w:rPr>
          <w:color w:val="00B050"/>
        </w:rPr>
      </w:pPr>
    </w:p>
    <w:p w14:paraId="2D52CA30" w14:textId="77777777" w:rsidR="00F375A0" w:rsidRPr="00B76503" w:rsidRDefault="00F375A0" w:rsidP="00F375A0">
      <w:pPr>
        <w:jc w:val="both"/>
      </w:pPr>
      <w:r w:rsidRPr="00E80199">
        <w:t>3.</w:t>
      </w:r>
      <w:r w:rsidRPr="00B76503">
        <w:t xml:space="preserve"> Kartu su pasiūlymu pateikiami šie dokumentai:</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F375A0" w:rsidRPr="00B76503" w14:paraId="1D6C34C1" w14:textId="77777777" w:rsidTr="00AA2654">
        <w:tc>
          <w:tcPr>
            <w:tcW w:w="568" w:type="dxa"/>
            <w:tcBorders>
              <w:top w:val="single" w:sz="4" w:space="0" w:color="auto"/>
              <w:left w:val="single" w:sz="4" w:space="0" w:color="auto"/>
              <w:bottom w:val="single" w:sz="4" w:space="0" w:color="auto"/>
              <w:right w:val="single" w:sz="4" w:space="0" w:color="auto"/>
            </w:tcBorders>
          </w:tcPr>
          <w:p w14:paraId="5C2366E8" w14:textId="77777777" w:rsidR="00F375A0" w:rsidRPr="00B76503" w:rsidRDefault="00F375A0" w:rsidP="00AA2654">
            <w:pPr>
              <w:jc w:val="center"/>
            </w:pPr>
            <w:r w:rsidRPr="00B76503">
              <w:t>Eil. Nr.</w:t>
            </w:r>
          </w:p>
        </w:tc>
        <w:tc>
          <w:tcPr>
            <w:tcW w:w="7229" w:type="dxa"/>
            <w:tcBorders>
              <w:top w:val="single" w:sz="4" w:space="0" w:color="auto"/>
              <w:left w:val="single" w:sz="4" w:space="0" w:color="auto"/>
              <w:bottom w:val="single" w:sz="4" w:space="0" w:color="auto"/>
              <w:right w:val="single" w:sz="4" w:space="0" w:color="auto"/>
            </w:tcBorders>
          </w:tcPr>
          <w:p w14:paraId="552FB975" w14:textId="77777777" w:rsidR="00F375A0" w:rsidRPr="00B76503" w:rsidRDefault="00F375A0" w:rsidP="00AA2654">
            <w:pPr>
              <w:jc w:val="center"/>
            </w:pPr>
            <w:r w:rsidRPr="00B76503">
              <w:t>Pateiktų dokumentų pavadinimas</w:t>
            </w:r>
          </w:p>
        </w:tc>
        <w:tc>
          <w:tcPr>
            <w:tcW w:w="2268" w:type="dxa"/>
            <w:tcBorders>
              <w:top w:val="single" w:sz="4" w:space="0" w:color="000000"/>
              <w:left w:val="single" w:sz="4" w:space="0" w:color="000000"/>
              <w:bottom w:val="single" w:sz="4" w:space="0" w:color="000000"/>
              <w:right w:val="single" w:sz="4" w:space="0" w:color="000000"/>
            </w:tcBorders>
          </w:tcPr>
          <w:p w14:paraId="22EA9BEA" w14:textId="77777777" w:rsidR="00F375A0" w:rsidRPr="00B76503" w:rsidRDefault="00F375A0" w:rsidP="00AA2654">
            <w:pPr>
              <w:snapToGrid w:val="0"/>
              <w:ind w:firstLine="5"/>
              <w:jc w:val="center"/>
            </w:pPr>
            <w:r w:rsidRPr="00B76503">
              <w:t>Dokumento įkėlimo  CVP IS lange vieta</w:t>
            </w:r>
          </w:p>
        </w:tc>
      </w:tr>
      <w:tr w:rsidR="00F375A0" w:rsidRPr="00B76503" w14:paraId="6DDCA2C4" w14:textId="77777777" w:rsidTr="00AA2654">
        <w:tc>
          <w:tcPr>
            <w:tcW w:w="568" w:type="dxa"/>
            <w:tcBorders>
              <w:top w:val="single" w:sz="4" w:space="0" w:color="auto"/>
              <w:left w:val="single" w:sz="4" w:space="0" w:color="auto"/>
              <w:bottom w:val="single" w:sz="4" w:space="0" w:color="auto"/>
              <w:right w:val="single" w:sz="4" w:space="0" w:color="auto"/>
            </w:tcBorders>
          </w:tcPr>
          <w:p w14:paraId="5B30944C" w14:textId="77777777" w:rsidR="00F375A0" w:rsidRPr="00B76503" w:rsidRDefault="00F375A0" w:rsidP="00AA2654">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71B60CAF" w14:textId="77777777" w:rsidR="00F375A0" w:rsidRPr="00B76503" w:rsidRDefault="00F375A0" w:rsidP="00AA2654">
            <w:pPr>
              <w:jc w:val="both"/>
            </w:pPr>
          </w:p>
        </w:tc>
        <w:tc>
          <w:tcPr>
            <w:tcW w:w="2268" w:type="dxa"/>
            <w:tcBorders>
              <w:top w:val="single" w:sz="4" w:space="0" w:color="auto"/>
              <w:left w:val="single" w:sz="4" w:space="0" w:color="auto"/>
              <w:bottom w:val="single" w:sz="4" w:space="0" w:color="auto"/>
              <w:right w:val="single" w:sz="4" w:space="0" w:color="auto"/>
            </w:tcBorders>
          </w:tcPr>
          <w:p w14:paraId="7011970C" w14:textId="77777777" w:rsidR="00F375A0" w:rsidRPr="00B76503" w:rsidRDefault="00F375A0" w:rsidP="00AA2654">
            <w:pPr>
              <w:jc w:val="both"/>
            </w:pPr>
          </w:p>
        </w:tc>
      </w:tr>
      <w:tr w:rsidR="00F375A0" w:rsidRPr="00B76503" w14:paraId="1C40EDBE" w14:textId="77777777" w:rsidTr="00AA2654">
        <w:tc>
          <w:tcPr>
            <w:tcW w:w="568" w:type="dxa"/>
            <w:tcBorders>
              <w:top w:val="single" w:sz="4" w:space="0" w:color="auto"/>
              <w:left w:val="single" w:sz="4" w:space="0" w:color="auto"/>
              <w:bottom w:val="single" w:sz="4" w:space="0" w:color="auto"/>
              <w:right w:val="single" w:sz="4" w:space="0" w:color="auto"/>
            </w:tcBorders>
          </w:tcPr>
          <w:p w14:paraId="445D1956" w14:textId="77777777" w:rsidR="00F375A0" w:rsidRPr="00B76503" w:rsidRDefault="00F375A0" w:rsidP="00AA2654">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42A1D3E1" w14:textId="77777777" w:rsidR="00F375A0" w:rsidRPr="00B76503" w:rsidRDefault="00F375A0" w:rsidP="00AA2654">
            <w:pPr>
              <w:tabs>
                <w:tab w:val="left" w:pos="1296"/>
                <w:tab w:val="center" w:pos="4153"/>
                <w:tab w:val="right" w:pos="8306"/>
              </w:tabs>
              <w:jc w:val="both"/>
            </w:pPr>
          </w:p>
        </w:tc>
        <w:tc>
          <w:tcPr>
            <w:tcW w:w="2268" w:type="dxa"/>
            <w:tcBorders>
              <w:top w:val="single" w:sz="4" w:space="0" w:color="auto"/>
              <w:left w:val="single" w:sz="4" w:space="0" w:color="auto"/>
              <w:bottom w:val="single" w:sz="4" w:space="0" w:color="auto"/>
              <w:right w:val="single" w:sz="4" w:space="0" w:color="auto"/>
            </w:tcBorders>
          </w:tcPr>
          <w:p w14:paraId="554A3E32" w14:textId="77777777" w:rsidR="00F375A0" w:rsidRPr="00B76503" w:rsidRDefault="00F375A0" w:rsidP="00AA2654">
            <w:pPr>
              <w:jc w:val="both"/>
            </w:pPr>
          </w:p>
        </w:tc>
      </w:tr>
    </w:tbl>
    <w:p w14:paraId="01ED42E1" w14:textId="77777777" w:rsidR="00F375A0" w:rsidRPr="00A67444" w:rsidRDefault="00F375A0" w:rsidP="00F375A0">
      <w:pPr>
        <w:jc w:val="both"/>
        <w:rPr>
          <w:sz w:val="16"/>
          <w:szCs w:val="16"/>
        </w:rPr>
      </w:pPr>
    </w:p>
    <w:p w14:paraId="062B75B4" w14:textId="77777777" w:rsidR="00F375A0" w:rsidRPr="00B76503" w:rsidRDefault="00F375A0" w:rsidP="00F375A0">
      <w:pPr>
        <w:pStyle w:val="Puslapioinaostekstas"/>
        <w:jc w:val="both"/>
        <w:rPr>
          <w:i/>
          <w:sz w:val="24"/>
          <w:szCs w:val="24"/>
          <w:lang w:val="lt-LT"/>
        </w:rPr>
      </w:pPr>
      <w:r w:rsidRPr="00B76503">
        <w:rPr>
          <w:sz w:val="24"/>
          <w:lang w:val="lt-LT"/>
        </w:rPr>
        <w:t xml:space="preserve">4. </w:t>
      </w:r>
      <w:r w:rsidRPr="00B76503">
        <w:rPr>
          <w:b/>
          <w:bCs/>
          <w:sz w:val="24"/>
          <w:lang w:val="lt-LT"/>
        </w:rPr>
        <w:t>Šiame pasiūlyme yra pateikta ir ši konfidenciali informacija</w:t>
      </w:r>
      <w:r w:rsidRPr="00B76503">
        <w:rPr>
          <w:sz w:val="24"/>
          <w:lang w:val="lt-LT"/>
        </w:rPr>
        <w:t xml:space="preserve"> (</w:t>
      </w:r>
      <w:r w:rsidRPr="00B76503">
        <w:rPr>
          <w:i/>
          <w:sz w:val="24"/>
          <w:lang w:val="lt-LT"/>
        </w:rPr>
        <w:t>p</w:t>
      </w:r>
      <w:r w:rsidRPr="00B76503">
        <w:rPr>
          <w:bCs/>
          <w:i/>
          <w:sz w:val="24"/>
          <w:szCs w:val="24"/>
          <w:lang w:val="lt-LT"/>
        </w:rPr>
        <w:t>ildyti tuomet, jei bus pateikta konfidenciali informacija. Tiekėjas negali nurodyti, kad konfidencialus yra pasiūlymo įkainis (kaina) arba, kad visas pasiūlymas yra konfidencialus):</w:t>
      </w:r>
    </w:p>
    <w:p w14:paraId="4C4F2434" w14:textId="77777777" w:rsidR="00F375A0" w:rsidRPr="00A67444" w:rsidRDefault="00F375A0" w:rsidP="00F375A0">
      <w:pPr>
        <w:jc w:val="both"/>
        <w:rPr>
          <w:bCs/>
          <w:sz w:val="16"/>
          <w:szCs w:val="16"/>
        </w:rPr>
      </w:pPr>
      <w:r w:rsidRPr="00B76503">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F375A0" w:rsidRPr="00B76503" w14:paraId="66E0C8DA" w14:textId="77777777" w:rsidTr="00AA2654">
        <w:tc>
          <w:tcPr>
            <w:tcW w:w="568" w:type="dxa"/>
            <w:tcBorders>
              <w:top w:val="single" w:sz="4" w:space="0" w:color="auto"/>
              <w:left w:val="single" w:sz="4" w:space="0" w:color="auto"/>
              <w:bottom w:val="single" w:sz="4" w:space="0" w:color="auto"/>
              <w:right w:val="single" w:sz="4" w:space="0" w:color="auto"/>
            </w:tcBorders>
          </w:tcPr>
          <w:p w14:paraId="132CB700" w14:textId="77777777" w:rsidR="00F375A0" w:rsidRPr="00B76503" w:rsidRDefault="00F375A0" w:rsidP="00AA2654">
            <w:pPr>
              <w:jc w:val="center"/>
            </w:pPr>
            <w:r w:rsidRPr="00B76503">
              <w:t xml:space="preserve">Eil. Nr. </w:t>
            </w:r>
          </w:p>
        </w:tc>
        <w:tc>
          <w:tcPr>
            <w:tcW w:w="7229" w:type="dxa"/>
            <w:tcBorders>
              <w:top w:val="single" w:sz="4" w:space="0" w:color="auto"/>
              <w:left w:val="single" w:sz="4" w:space="0" w:color="auto"/>
              <w:bottom w:val="single" w:sz="4" w:space="0" w:color="auto"/>
              <w:right w:val="single" w:sz="4" w:space="0" w:color="auto"/>
            </w:tcBorders>
          </w:tcPr>
          <w:p w14:paraId="35753692" w14:textId="77777777" w:rsidR="00F375A0" w:rsidRPr="00B76503" w:rsidRDefault="00F375A0" w:rsidP="00AA2654">
            <w:r w:rsidRPr="00B76503">
              <w:t>Pateikto dokumento pavadinimas</w:t>
            </w:r>
          </w:p>
        </w:tc>
        <w:tc>
          <w:tcPr>
            <w:tcW w:w="2268" w:type="dxa"/>
            <w:tcBorders>
              <w:top w:val="single" w:sz="4" w:space="0" w:color="000000"/>
              <w:left w:val="single" w:sz="4" w:space="0" w:color="000000"/>
              <w:bottom w:val="single" w:sz="4" w:space="0" w:color="000000"/>
              <w:right w:val="single" w:sz="4" w:space="0" w:color="000000"/>
            </w:tcBorders>
          </w:tcPr>
          <w:p w14:paraId="6CBB4206" w14:textId="77777777" w:rsidR="00F375A0" w:rsidRPr="00B76503" w:rsidRDefault="00F375A0" w:rsidP="00AA2654">
            <w:pPr>
              <w:snapToGrid w:val="0"/>
              <w:ind w:firstLine="5"/>
              <w:jc w:val="center"/>
            </w:pPr>
            <w:r w:rsidRPr="00B76503">
              <w:t>Dokumento įkėlimo  CVP IS lange vieta</w:t>
            </w:r>
          </w:p>
        </w:tc>
      </w:tr>
      <w:tr w:rsidR="00F375A0" w:rsidRPr="00B76503" w14:paraId="6777130B" w14:textId="77777777" w:rsidTr="00AA2654">
        <w:tc>
          <w:tcPr>
            <w:tcW w:w="568" w:type="dxa"/>
            <w:tcBorders>
              <w:top w:val="single" w:sz="4" w:space="0" w:color="auto"/>
              <w:left w:val="single" w:sz="4" w:space="0" w:color="auto"/>
              <w:bottom w:val="single" w:sz="4" w:space="0" w:color="auto"/>
              <w:right w:val="single" w:sz="4" w:space="0" w:color="auto"/>
            </w:tcBorders>
          </w:tcPr>
          <w:p w14:paraId="588649F5" w14:textId="77777777" w:rsidR="00F375A0" w:rsidRPr="00B76503" w:rsidRDefault="00F375A0" w:rsidP="00AA2654">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32D01206" w14:textId="77777777" w:rsidR="00F375A0" w:rsidRPr="00B76503" w:rsidRDefault="00F375A0" w:rsidP="00AA2654">
            <w:pPr>
              <w:jc w:val="both"/>
            </w:pPr>
          </w:p>
        </w:tc>
        <w:tc>
          <w:tcPr>
            <w:tcW w:w="2268" w:type="dxa"/>
            <w:tcBorders>
              <w:top w:val="single" w:sz="4" w:space="0" w:color="auto"/>
              <w:left w:val="single" w:sz="4" w:space="0" w:color="auto"/>
              <w:bottom w:val="single" w:sz="4" w:space="0" w:color="auto"/>
              <w:right w:val="single" w:sz="4" w:space="0" w:color="auto"/>
            </w:tcBorders>
          </w:tcPr>
          <w:p w14:paraId="735037BC" w14:textId="77777777" w:rsidR="00F375A0" w:rsidRPr="00B76503" w:rsidRDefault="00F375A0" w:rsidP="00AA2654">
            <w:pPr>
              <w:jc w:val="both"/>
            </w:pPr>
          </w:p>
        </w:tc>
      </w:tr>
      <w:tr w:rsidR="00F375A0" w:rsidRPr="00B76503" w14:paraId="2E9302DE" w14:textId="77777777" w:rsidTr="00AA2654">
        <w:tc>
          <w:tcPr>
            <w:tcW w:w="568" w:type="dxa"/>
            <w:tcBorders>
              <w:top w:val="single" w:sz="4" w:space="0" w:color="auto"/>
              <w:left w:val="single" w:sz="4" w:space="0" w:color="auto"/>
              <w:bottom w:val="single" w:sz="4" w:space="0" w:color="auto"/>
              <w:right w:val="single" w:sz="4" w:space="0" w:color="auto"/>
            </w:tcBorders>
          </w:tcPr>
          <w:p w14:paraId="5E226EA0" w14:textId="77777777" w:rsidR="00F375A0" w:rsidRPr="00B76503" w:rsidRDefault="00F375A0" w:rsidP="00AA2654">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69FAE3F6" w14:textId="77777777" w:rsidR="00F375A0" w:rsidRPr="00B76503" w:rsidRDefault="00F375A0" w:rsidP="00AA2654">
            <w:pPr>
              <w:pStyle w:val="Antrats"/>
              <w:widowControl/>
              <w:tabs>
                <w:tab w:val="left" w:pos="1296"/>
              </w:tabs>
            </w:pPr>
          </w:p>
        </w:tc>
        <w:tc>
          <w:tcPr>
            <w:tcW w:w="2268" w:type="dxa"/>
            <w:tcBorders>
              <w:top w:val="single" w:sz="4" w:space="0" w:color="auto"/>
              <w:left w:val="single" w:sz="4" w:space="0" w:color="auto"/>
              <w:bottom w:val="single" w:sz="4" w:space="0" w:color="auto"/>
              <w:right w:val="single" w:sz="4" w:space="0" w:color="auto"/>
            </w:tcBorders>
          </w:tcPr>
          <w:p w14:paraId="59084D86" w14:textId="77777777" w:rsidR="00F375A0" w:rsidRPr="00B76503" w:rsidRDefault="00F375A0" w:rsidP="00AA2654">
            <w:pPr>
              <w:jc w:val="both"/>
            </w:pPr>
          </w:p>
        </w:tc>
      </w:tr>
    </w:tbl>
    <w:p w14:paraId="58E1DBC8" w14:textId="77777777" w:rsidR="00F375A0" w:rsidRPr="00A67444" w:rsidRDefault="00F375A0" w:rsidP="00F375A0">
      <w:pPr>
        <w:jc w:val="both"/>
        <w:rPr>
          <w:sz w:val="16"/>
          <w:szCs w:val="16"/>
        </w:rPr>
      </w:pPr>
    </w:p>
    <w:p w14:paraId="6BB97F64" w14:textId="77777777" w:rsidR="00F375A0" w:rsidRDefault="00F375A0" w:rsidP="00F375A0">
      <w:pPr>
        <w:jc w:val="both"/>
      </w:pPr>
      <w:r w:rsidRPr="00B76503">
        <w:t>Pasiūlymas galioja iki (</w:t>
      </w:r>
      <w:r w:rsidRPr="00B76503">
        <w:rPr>
          <w:i/>
        </w:rPr>
        <w:t>datos  nurodytos  pirkimo dokumentuose / arba laikotarpį, nurodytą pirkimo dokumentuos) (/palikti reikalingą)</w:t>
      </w:r>
      <w:r w:rsidRPr="00B76503">
        <w:t>.</w:t>
      </w:r>
    </w:p>
    <w:p w14:paraId="46590335" w14:textId="77777777" w:rsidR="00F375A0" w:rsidRPr="009D3B37" w:rsidRDefault="00F375A0" w:rsidP="00F375A0">
      <w:pPr>
        <w:jc w:val="both"/>
      </w:pPr>
    </w:p>
    <w:tbl>
      <w:tblPr>
        <w:tblW w:w="9637" w:type="dxa"/>
        <w:tblLayout w:type="fixed"/>
        <w:tblLook w:val="01E0" w:firstRow="1" w:lastRow="1" w:firstColumn="1" w:lastColumn="1" w:noHBand="0" w:noVBand="0"/>
      </w:tblPr>
      <w:tblGrid>
        <w:gridCol w:w="4082"/>
        <w:gridCol w:w="2814"/>
        <w:gridCol w:w="2741"/>
      </w:tblGrid>
      <w:tr w:rsidR="00F375A0" w:rsidRPr="00090794" w14:paraId="51EA26C8" w14:textId="77777777" w:rsidTr="00AA2654">
        <w:trPr>
          <w:trHeight w:val="186"/>
        </w:trPr>
        <w:tc>
          <w:tcPr>
            <w:tcW w:w="3888" w:type="dxa"/>
          </w:tcPr>
          <w:p w14:paraId="5FDCE709" w14:textId="77777777" w:rsidR="00F375A0" w:rsidRPr="00B76503" w:rsidRDefault="00F375A0" w:rsidP="00AA2654">
            <w:pPr>
              <w:ind w:right="-1"/>
              <w:rPr>
                <w:position w:val="6"/>
              </w:rPr>
            </w:pPr>
            <w:r w:rsidRPr="00B76503">
              <w:rPr>
                <w:position w:val="6"/>
              </w:rPr>
              <w:t>_________________</w:t>
            </w:r>
          </w:p>
          <w:p w14:paraId="38983BDB" w14:textId="77777777" w:rsidR="00F375A0" w:rsidRPr="00090794" w:rsidRDefault="00F375A0" w:rsidP="00AA2654">
            <w:pPr>
              <w:ind w:right="-1"/>
              <w:rPr>
                <w:color w:val="00B050"/>
              </w:rPr>
            </w:pPr>
            <w:r w:rsidRPr="00B76503">
              <w:rPr>
                <w:position w:val="6"/>
              </w:rPr>
              <w:t>(Tiekėjo arba jo įgalioto asmens pareigų pavadinimas)</w:t>
            </w:r>
          </w:p>
        </w:tc>
        <w:tc>
          <w:tcPr>
            <w:tcW w:w="2681" w:type="dxa"/>
          </w:tcPr>
          <w:p w14:paraId="433D1680" w14:textId="77777777" w:rsidR="00F375A0" w:rsidRPr="00B76503" w:rsidRDefault="00F375A0" w:rsidP="00AA2654">
            <w:pPr>
              <w:jc w:val="center"/>
              <w:rPr>
                <w:position w:val="6"/>
              </w:rPr>
            </w:pPr>
            <w:r w:rsidRPr="00B76503">
              <w:rPr>
                <w:position w:val="6"/>
              </w:rPr>
              <w:t>____________</w:t>
            </w:r>
          </w:p>
          <w:p w14:paraId="19951374" w14:textId="77777777" w:rsidR="00F375A0" w:rsidRPr="00B76503" w:rsidRDefault="00F375A0" w:rsidP="00AA2654">
            <w:pPr>
              <w:jc w:val="center"/>
            </w:pPr>
            <w:r w:rsidRPr="00B76503">
              <w:rPr>
                <w:position w:val="6"/>
              </w:rPr>
              <w:t>(Parašas)</w:t>
            </w:r>
          </w:p>
        </w:tc>
        <w:tc>
          <w:tcPr>
            <w:tcW w:w="2611" w:type="dxa"/>
          </w:tcPr>
          <w:p w14:paraId="071812A6" w14:textId="77777777" w:rsidR="00F375A0" w:rsidRPr="00B76503" w:rsidRDefault="00F375A0" w:rsidP="00AA2654">
            <w:pPr>
              <w:jc w:val="center"/>
              <w:rPr>
                <w:position w:val="6"/>
              </w:rPr>
            </w:pPr>
            <w:r w:rsidRPr="00B76503">
              <w:rPr>
                <w:position w:val="6"/>
              </w:rPr>
              <w:t>____________</w:t>
            </w:r>
          </w:p>
          <w:p w14:paraId="4190250C" w14:textId="77777777" w:rsidR="00F375A0" w:rsidRPr="00B76503" w:rsidRDefault="00F375A0" w:rsidP="00AA2654">
            <w:pPr>
              <w:jc w:val="center"/>
            </w:pPr>
            <w:r w:rsidRPr="00B76503">
              <w:rPr>
                <w:position w:val="6"/>
              </w:rPr>
              <w:t>(Vardas ir pavardė)</w:t>
            </w:r>
          </w:p>
        </w:tc>
      </w:tr>
    </w:tbl>
    <w:p w14:paraId="1EDEB64D" w14:textId="77777777" w:rsidR="00F375A0" w:rsidRDefault="00F375A0" w:rsidP="00F375A0">
      <w:pPr>
        <w:tabs>
          <w:tab w:val="left" w:pos="5882"/>
        </w:tabs>
        <w:ind w:right="-178"/>
        <w:rPr>
          <w:szCs w:val="24"/>
        </w:rPr>
      </w:pPr>
    </w:p>
    <w:p w14:paraId="6104742C" w14:textId="77777777" w:rsidR="00F375A0" w:rsidRDefault="00F375A0" w:rsidP="00F375A0">
      <w:pPr>
        <w:tabs>
          <w:tab w:val="left" w:pos="5882"/>
        </w:tabs>
        <w:ind w:right="-178"/>
        <w:rPr>
          <w:szCs w:val="24"/>
        </w:rPr>
      </w:pPr>
    </w:p>
    <w:p w14:paraId="02E9B1C7" w14:textId="77777777" w:rsidR="00F375A0" w:rsidRDefault="00F375A0" w:rsidP="00F375A0">
      <w:pPr>
        <w:tabs>
          <w:tab w:val="left" w:pos="5882"/>
        </w:tabs>
        <w:ind w:right="-178"/>
        <w:rPr>
          <w:szCs w:val="24"/>
        </w:rPr>
      </w:pPr>
    </w:p>
    <w:p w14:paraId="5A55C116" w14:textId="77777777" w:rsidR="00F375A0" w:rsidRDefault="00F375A0" w:rsidP="00F375A0">
      <w:pPr>
        <w:tabs>
          <w:tab w:val="left" w:pos="5882"/>
        </w:tabs>
        <w:ind w:right="-178"/>
        <w:rPr>
          <w:szCs w:val="24"/>
        </w:rPr>
      </w:pPr>
    </w:p>
    <w:p w14:paraId="26DD3FC3" w14:textId="77777777" w:rsidR="00F375A0" w:rsidRDefault="00F375A0" w:rsidP="00F375A0">
      <w:pPr>
        <w:tabs>
          <w:tab w:val="left" w:pos="5882"/>
        </w:tabs>
        <w:ind w:right="-178"/>
        <w:rPr>
          <w:szCs w:val="24"/>
        </w:rPr>
      </w:pPr>
    </w:p>
    <w:p w14:paraId="10E3F35C" w14:textId="77777777" w:rsidR="00F375A0" w:rsidRDefault="00F375A0" w:rsidP="00F375A0">
      <w:pPr>
        <w:tabs>
          <w:tab w:val="left" w:pos="5882"/>
        </w:tabs>
        <w:ind w:right="-178"/>
        <w:rPr>
          <w:szCs w:val="24"/>
        </w:rPr>
      </w:pPr>
    </w:p>
    <w:p w14:paraId="13FBC9E5" w14:textId="77777777" w:rsidR="00F375A0" w:rsidRDefault="00F375A0" w:rsidP="00F375A0">
      <w:pPr>
        <w:tabs>
          <w:tab w:val="left" w:pos="5882"/>
        </w:tabs>
        <w:ind w:right="-178"/>
        <w:rPr>
          <w:szCs w:val="24"/>
        </w:rPr>
      </w:pPr>
    </w:p>
    <w:p w14:paraId="3D7D15E2" w14:textId="77777777" w:rsidR="00F375A0" w:rsidRDefault="00F375A0" w:rsidP="00F375A0">
      <w:pPr>
        <w:tabs>
          <w:tab w:val="left" w:pos="5882"/>
        </w:tabs>
        <w:ind w:right="-178"/>
        <w:rPr>
          <w:szCs w:val="24"/>
        </w:rPr>
      </w:pPr>
    </w:p>
    <w:p w14:paraId="02BD41B8" w14:textId="77777777" w:rsidR="00F375A0" w:rsidRDefault="00F375A0" w:rsidP="00F375A0">
      <w:pPr>
        <w:tabs>
          <w:tab w:val="left" w:pos="5882"/>
        </w:tabs>
        <w:ind w:right="-178"/>
        <w:rPr>
          <w:szCs w:val="24"/>
        </w:rPr>
      </w:pPr>
    </w:p>
    <w:p w14:paraId="318ECF51" w14:textId="77777777" w:rsidR="00F375A0" w:rsidRDefault="00F375A0" w:rsidP="00F375A0">
      <w:pPr>
        <w:tabs>
          <w:tab w:val="left" w:pos="5882"/>
        </w:tabs>
        <w:ind w:right="-178"/>
        <w:rPr>
          <w:szCs w:val="24"/>
        </w:rPr>
      </w:pPr>
    </w:p>
    <w:p w14:paraId="4EB414FE" w14:textId="77777777" w:rsidR="00F375A0" w:rsidRDefault="00F375A0" w:rsidP="00F375A0">
      <w:pPr>
        <w:tabs>
          <w:tab w:val="left" w:pos="5882"/>
        </w:tabs>
        <w:ind w:right="-178"/>
        <w:rPr>
          <w:szCs w:val="24"/>
        </w:rPr>
      </w:pPr>
    </w:p>
    <w:p w14:paraId="6D963873" w14:textId="77777777" w:rsidR="00F375A0" w:rsidRDefault="00F375A0" w:rsidP="00F375A0">
      <w:pPr>
        <w:tabs>
          <w:tab w:val="left" w:pos="5882"/>
        </w:tabs>
        <w:ind w:right="-178"/>
        <w:rPr>
          <w:szCs w:val="24"/>
        </w:rPr>
      </w:pPr>
    </w:p>
    <w:p w14:paraId="37008E5C" w14:textId="77777777" w:rsidR="00F375A0" w:rsidRDefault="00F375A0" w:rsidP="00F375A0">
      <w:pPr>
        <w:tabs>
          <w:tab w:val="left" w:pos="5882"/>
        </w:tabs>
        <w:ind w:right="-178"/>
        <w:rPr>
          <w:szCs w:val="24"/>
        </w:rPr>
      </w:pPr>
    </w:p>
    <w:p w14:paraId="2B623F8E" w14:textId="77777777" w:rsidR="00F375A0" w:rsidRDefault="00F375A0" w:rsidP="00F375A0">
      <w:pPr>
        <w:tabs>
          <w:tab w:val="left" w:pos="5882"/>
        </w:tabs>
        <w:ind w:right="-178"/>
        <w:rPr>
          <w:szCs w:val="24"/>
        </w:rPr>
      </w:pPr>
    </w:p>
    <w:p w14:paraId="732D0625" w14:textId="77777777" w:rsidR="00F375A0" w:rsidRDefault="00F375A0" w:rsidP="00F375A0">
      <w:pPr>
        <w:tabs>
          <w:tab w:val="left" w:pos="5882"/>
        </w:tabs>
        <w:ind w:right="-178"/>
        <w:rPr>
          <w:szCs w:val="24"/>
        </w:rPr>
      </w:pPr>
    </w:p>
    <w:p w14:paraId="2151B84C" w14:textId="77777777" w:rsidR="00F375A0" w:rsidRDefault="00F375A0" w:rsidP="00F375A0">
      <w:pPr>
        <w:tabs>
          <w:tab w:val="left" w:pos="5882"/>
        </w:tabs>
        <w:ind w:right="-178"/>
        <w:rPr>
          <w:szCs w:val="24"/>
        </w:rPr>
      </w:pPr>
    </w:p>
    <w:p w14:paraId="57180304" w14:textId="77777777" w:rsidR="00F375A0" w:rsidRDefault="00F375A0" w:rsidP="00F375A0">
      <w:pPr>
        <w:tabs>
          <w:tab w:val="left" w:pos="5882"/>
        </w:tabs>
        <w:ind w:right="-178"/>
        <w:rPr>
          <w:szCs w:val="24"/>
        </w:rPr>
      </w:pPr>
    </w:p>
    <w:p w14:paraId="4F388E43" w14:textId="77777777" w:rsidR="00F375A0" w:rsidRDefault="00F375A0" w:rsidP="00F375A0">
      <w:pPr>
        <w:tabs>
          <w:tab w:val="left" w:pos="5882"/>
        </w:tabs>
        <w:ind w:right="-178"/>
        <w:rPr>
          <w:szCs w:val="24"/>
        </w:rPr>
      </w:pPr>
    </w:p>
    <w:p w14:paraId="47B68A10" w14:textId="77777777" w:rsidR="00F375A0" w:rsidRDefault="00F375A0" w:rsidP="00F375A0">
      <w:pPr>
        <w:tabs>
          <w:tab w:val="left" w:pos="5882"/>
        </w:tabs>
        <w:ind w:right="-178"/>
        <w:rPr>
          <w:szCs w:val="24"/>
        </w:rPr>
      </w:pPr>
    </w:p>
    <w:p w14:paraId="40DB6CF7" w14:textId="77777777" w:rsidR="00F375A0" w:rsidRDefault="00F375A0" w:rsidP="00F375A0">
      <w:pPr>
        <w:tabs>
          <w:tab w:val="left" w:pos="5882"/>
        </w:tabs>
        <w:ind w:right="-178"/>
        <w:rPr>
          <w:szCs w:val="24"/>
        </w:rPr>
      </w:pPr>
    </w:p>
    <w:p w14:paraId="3CF021D0" w14:textId="77777777" w:rsidR="00F375A0" w:rsidRDefault="00F375A0" w:rsidP="00F375A0">
      <w:pPr>
        <w:tabs>
          <w:tab w:val="left" w:pos="5882"/>
        </w:tabs>
        <w:ind w:right="-178"/>
        <w:rPr>
          <w:szCs w:val="24"/>
        </w:rPr>
      </w:pPr>
    </w:p>
    <w:p w14:paraId="634DF97C" w14:textId="77777777" w:rsidR="00F375A0" w:rsidRDefault="00F375A0" w:rsidP="00F375A0">
      <w:pPr>
        <w:tabs>
          <w:tab w:val="left" w:pos="5882"/>
        </w:tabs>
        <w:ind w:right="-178"/>
        <w:rPr>
          <w:szCs w:val="24"/>
        </w:rPr>
      </w:pPr>
    </w:p>
    <w:p w14:paraId="4168EA7B" w14:textId="77777777" w:rsidR="00F375A0" w:rsidRDefault="00F375A0" w:rsidP="00F375A0">
      <w:pPr>
        <w:tabs>
          <w:tab w:val="left" w:pos="5882"/>
        </w:tabs>
        <w:ind w:right="-178"/>
        <w:rPr>
          <w:szCs w:val="24"/>
        </w:rPr>
      </w:pPr>
    </w:p>
    <w:p w14:paraId="70F841C1" w14:textId="77777777" w:rsidR="00F375A0" w:rsidRDefault="00F375A0" w:rsidP="00F375A0">
      <w:pPr>
        <w:tabs>
          <w:tab w:val="left" w:pos="5882"/>
        </w:tabs>
        <w:ind w:right="-178"/>
        <w:rPr>
          <w:szCs w:val="24"/>
        </w:rPr>
      </w:pPr>
    </w:p>
    <w:p w14:paraId="7EFF777B" w14:textId="77777777" w:rsidR="00F375A0" w:rsidRDefault="00F375A0" w:rsidP="00F375A0">
      <w:pPr>
        <w:tabs>
          <w:tab w:val="left" w:pos="5882"/>
        </w:tabs>
        <w:ind w:right="-178"/>
        <w:rPr>
          <w:szCs w:val="24"/>
        </w:rPr>
      </w:pPr>
    </w:p>
    <w:p w14:paraId="299798F4" w14:textId="77777777" w:rsidR="00F375A0" w:rsidRDefault="00F375A0" w:rsidP="00F375A0">
      <w:pPr>
        <w:tabs>
          <w:tab w:val="left" w:pos="5882"/>
        </w:tabs>
        <w:ind w:right="-178"/>
        <w:rPr>
          <w:szCs w:val="24"/>
        </w:rPr>
      </w:pPr>
    </w:p>
    <w:p w14:paraId="61D762AB" w14:textId="77777777" w:rsidR="00090EAA" w:rsidRDefault="00090EAA"/>
    <w:sectPr w:rsidR="00090EA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5778AF"/>
    <w:multiLevelType w:val="hybridMultilevel"/>
    <w:tmpl w:val="4F6A04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3A60B0"/>
    <w:multiLevelType w:val="hybridMultilevel"/>
    <w:tmpl w:val="005ADB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5E93927"/>
    <w:multiLevelType w:val="multilevel"/>
    <w:tmpl w:val="9AD4316E"/>
    <w:lvl w:ilvl="0">
      <w:start w:val="1"/>
      <w:numFmt w:val="decimal"/>
      <w:lvlText w:val="%1."/>
      <w:lvlJc w:val="left"/>
      <w:pPr>
        <w:ind w:left="1365" w:hanging="1365"/>
      </w:pPr>
      <w:rPr>
        <w:rFonts w:hint="default"/>
      </w:rPr>
    </w:lvl>
    <w:lvl w:ilvl="1">
      <w:start w:val="1"/>
      <w:numFmt w:val="decimal"/>
      <w:lvlText w:val="%1.%2."/>
      <w:lvlJc w:val="left"/>
      <w:pPr>
        <w:ind w:left="2216" w:hanging="1365"/>
      </w:pPr>
      <w:rPr>
        <w:rFonts w:ascii="Times New Roman" w:hAnsi="Times New Roman" w:cs="Times New Roman" w:hint="default"/>
        <w:i w:val="0"/>
        <w:color w:val="auto"/>
        <w:sz w:val="24"/>
        <w:szCs w:val="24"/>
      </w:rPr>
    </w:lvl>
    <w:lvl w:ilvl="2">
      <w:start w:val="1"/>
      <w:numFmt w:val="decimal"/>
      <w:lvlText w:val="%1.%2.%3."/>
      <w:lvlJc w:val="left"/>
      <w:pPr>
        <w:ind w:left="2216" w:hanging="1365"/>
      </w:pPr>
      <w:rPr>
        <w:rFonts w:hint="default"/>
      </w:rPr>
    </w:lvl>
    <w:lvl w:ilvl="3">
      <w:start w:val="1"/>
      <w:numFmt w:val="decimal"/>
      <w:lvlText w:val="%1.%2.%3.%4."/>
      <w:lvlJc w:val="left"/>
      <w:pPr>
        <w:ind w:left="3918" w:hanging="1365"/>
      </w:pPr>
      <w:rPr>
        <w:rFonts w:hint="default"/>
      </w:rPr>
    </w:lvl>
    <w:lvl w:ilvl="4">
      <w:start w:val="1"/>
      <w:numFmt w:val="decimal"/>
      <w:lvlText w:val="%1.%2.%3.%4.%5."/>
      <w:lvlJc w:val="left"/>
      <w:pPr>
        <w:ind w:left="4769" w:hanging="1365"/>
      </w:pPr>
      <w:rPr>
        <w:rFonts w:hint="default"/>
      </w:rPr>
    </w:lvl>
    <w:lvl w:ilvl="5">
      <w:start w:val="1"/>
      <w:numFmt w:val="decimal"/>
      <w:lvlText w:val="%1.%2.%3.%4.%5.%6."/>
      <w:lvlJc w:val="left"/>
      <w:pPr>
        <w:ind w:left="5620" w:hanging="136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B3E4CF9"/>
    <w:multiLevelType w:val="hybridMultilevel"/>
    <w:tmpl w:val="850A50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2443BAA"/>
    <w:multiLevelType w:val="multilevel"/>
    <w:tmpl w:val="AF04BA04"/>
    <w:lvl w:ilvl="0">
      <w:start w:val="2"/>
      <w:numFmt w:val="decimal"/>
      <w:lvlText w:val="%1."/>
      <w:lvlJc w:val="left"/>
      <w:pPr>
        <w:ind w:left="360" w:hanging="360"/>
      </w:pPr>
      <w:rPr>
        <w:rFonts w:hint="default"/>
        <w:color w:val="auto"/>
      </w:rPr>
    </w:lvl>
    <w:lvl w:ilvl="1">
      <w:start w:val="1"/>
      <w:numFmt w:val="decimal"/>
      <w:lvlText w:val="%1.%2."/>
      <w:lvlJc w:val="left"/>
      <w:pPr>
        <w:ind w:left="1070" w:hanging="360"/>
      </w:pPr>
      <w:rPr>
        <w:rFonts w:hint="default"/>
        <w:b/>
        <w:bCs w:val="0"/>
        <w:color w:val="auto"/>
      </w:rPr>
    </w:lvl>
    <w:lvl w:ilvl="2">
      <w:start w:val="1"/>
      <w:numFmt w:val="decimal"/>
      <w:lvlText w:val="%1.%2.%3."/>
      <w:lvlJc w:val="left"/>
      <w:pPr>
        <w:ind w:left="4265" w:hanging="720"/>
      </w:pPr>
      <w:rPr>
        <w:rFonts w:ascii="Times New Roman" w:hAnsi="Times New Roman" w:cs="Times New Roman" w:hint="default"/>
        <w:b w:val="0"/>
        <w:bCs/>
        <w:strike w:val="0"/>
        <w:color w:val="auto"/>
        <w:sz w:val="24"/>
        <w:szCs w:val="24"/>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6" w15:restartNumberingAfterBreak="0">
    <w:nsid w:val="6B446338"/>
    <w:multiLevelType w:val="hybridMultilevel"/>
    <w:tmpl w:val="4B9C20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73B5E4A"/>
    <w:multiLevelType w:val="multilevel"/>
    <w:tmpl w:val="ECB6B7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E0A291A"/>
    <w:multiLevelType w:val="hybridMultilevel"/>
    <w:tmpl w:val="1CE859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9670520">
    <w:abstractNumId w:val="2"/>
  </w:num>
  <w:num w:numId="2" w16cid:durableId="555118153">
    <w:abstractNumId w:val="5"/>
  </w:num>
  <w:num w:numId="3" w16cid:durableId="420489230">
    <w:abstractNumId w:val="4"/>
  </w:num>
  <w:num w:numId="4" w16cid:durableId="1448156434">
    <w:abstractNumId w:val="1"/>
  </w:num>
  <w:num w:numId="5" w16cid:durableId="2112816464">
    <w:abstractNumId w:val="8"/>
  </w:num>
  <w:num w:numId="6" w16cid:durableId="2058698944">
    <w:abstractNumId w:val="6"/>
  </w:num>
  <w:num w:numId="7" w16cid:durableId="1446584110">
    <w:abstractNumId w:val="0"/>
  </w:num>
  <w:num w:numId="8" w16cid:durableId="1588155244">
    <w:abstractNumId w:val="3"/>
  </w:num>
  <w:num w:numId="9" w16cid:durableId="7161268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3BF"/>
    <w:rsid w:val="00007129"/>
    <w:rsid w:val="00011E93"/>
    <w:rsid w:val="00090EAA"/>
    <w:rsid w:val="00224068"/>
    <w:rsid w:val="003712EA"/>
    <w:rsid w:val="005B5F96"/>
    <w:rsid w:val="006476B2"/>
    <w:rsid w:val="007949AE"/>
    <w:rsid w:val="00B77DB3"/>
    <w:rsid w:val="00F023BF"/>
    <w:rsid w:val="00F375A0"/>
    <w:rsid w:val="00F71C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01B35"/>
  <w15:chartTrackingRefBased/>
  <w15:docId w15:val="{29B1791C-7173-4AE3-9CD9-C6CD63C50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5A0"/>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023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023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023B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023B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023B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023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023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023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023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023B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023B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023B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023B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023B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023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023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023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023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023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023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023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023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023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023BF"/>
    <w:rPr>
      <w:i/>
      <w:iCs/>
      <w:color w:val="404040" w:themeColor="text1" w:themeTint="BF"/>
    </w:rPr>
  </w:style>
  <w:style w:type="paragraph" w:styleId="Sraopastraipa">
    <w:name w:val="List Paragraph"/>
    <w:basedOn w:val="prastasis"/>
    <w:uiPriority w:val="34"/>
    <w:qFormat/>
    <w:rsid w:val="00F023BF"/>
    <w:pPr>
      <w:ind w:left="720"/>
      <w:contextualSpacing/>
    </w:pPr>
  </w:style>
  <w:style w:type="character" w:styleId="Rykuspabraukimas">
    <w:name w:val="Intense Emphasis"/>
    <w:basedOn w:val="Numatytasispastraiposriftas"/>
    <w:uiPriority w:val="21"/>
    <w:qFormat/>
    <w:rsid w:val="00F023BF"/>
    <w:rPr>
      <w:i/>
      <w:iCs/>
      <w:color w:val="2F5496" w:themeColor="accent1" w:themeShade="BF"/>
    </w:rPr>
  </w:style>
  <w:style w:type="paragraph" w:styleId="Iskirtacitata">
    <w:name w:val="Intense Quote"/>
    <w:basedOn w:val="prastasis"/>
    <w:next w:val="prastasis"/>
    <w:link w:val="IskirtacitataDiagrama"/>
    <w:uiPriority w:val="30"/>
    <w:qFormat/>
    <w:rsid w:val="00F023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023BF"/>
    <w:rPr>
      <w:i/>
      <w:iCs/>
      <w:color w:val="2F5496" w:themeColor="accent1" w:themeShade="BF"/>
    </w:rPr>
  </w:style>
  <w:style w:type="character" w:styleId="Rykinuoroda">
    <w:name w:val="Intense Reference"/>
    <w:basedOn w:val="Numatytasispastraiposriftas"/>
    <w:uiPriority w:val="32"/>
    <w:qFormat/>
    <w:rsid w:val="00F023BF"/>
    <w:rPr>
      <w:b/>
      <w:bCs/>
      <w:smallCaps/>
      <w:color w:val="2F5496" w:themeColor="accent1" w:themeShade="BF"/>
      <w:spacing w:val="5"/>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
    <w:basedOn w:val="prastasis"/>
    <w:link w:val="AntratsDiagrama"/>
    <w:uiPriority w:val="99"/>
    <w:rsid w:val="00F375A0"/>
    <w:pPr>
      <w:widowControl w:val="0"/>
      <w:tabs>
        <w:tab w:val="center" w:pos="4153"/>
        <w:tab w:val="right" w:pos="8306"/>
      </w:tabs>
      <w:spacing w:after="20"/>
      <w:jc w:val="both"/>
    </w:pPr>
    <w:rPr>
      <w:lang w:eastAsia="x-none"/>
    </w:rPr>
  </w:style>
  <w:style w:type="character" w:customStyle="1" w:styleId="AntratsDiagrama">
    <w:name w:val="Antraštės Diagrama"/>
    <w:aliases w:val="HEADER_EN Diagrama,En-tête-1 Diagrama,En-tête-2 Diagrama,hd Diagrama,Header 2 Diagrama,Viršutinis kolontitulas Diagrama Diagrama,Char Diagrama Diagrama"/>
    <w:basedOn w:val="Numatytasispastraiposriftas"/>
    <w:link w:val="Antrats"/>
    <w:uiPriority w:val="99"/>
    <w:rsid w:val="00F375A0"/>
    <w:rPr>
      <w:rFonts w:ascii="Times New Roman" w:eastAsia="Times New Roman" w:hAnsi="Times New Roman" w:cs="Times New Roman"/>
      <w:kern w:val="0"/>
      <w:sz w:val="24"/>
      <w:szCs w:val="20"/>
      <w:lang w:eastAsia="x-none"/>
      <w14:ligatures w14:val="none"/>
    </w:rPr>
  </w:style>
  <w:style w:type="paragraph" w:styleId="Puslapioinaostekstas">
    <w:name w:val="footnote text"/>
    <w:aliases w:val=" Diagrama1,Diagrama1"/>
    <w:basedOn w:val="prastasis"/>
    <w:link w:val="PuslapioinaostekstasDiagrama"/>
    <w:uiPriority w:val="99"/>
    <w:rsid w:val="00F375A0"/>
    <w:rPr>
      <w:sz w:val="20"/>
      <w:lang w:val="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F375A0"/>
    <w:rPr>
      <w:rFonts w:ascii="Times New Roman" w:eastAsia="Times New Roman" w:hAnsi="Times New Roman" w:cs="Times New Roman"/>
      <w:kern w:val="0"/>
      <w:sz w:val="20"/>
      <w:szCs w:val="20"/>
      <w:lang w:val="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11</Pages>
  <Words>12980</Words>
  <Characters>7399</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Andrikė</dc:creator>
  <cp:keywords/>
  <dc:description/>
  <cp:lastModifiedBy>Simona Andrikė</cp:lastModifiedBy>
  <cp:revision>3</cp:revision>
  <dcterms:created xsi:type="dcterms:W3CDTF">2026-07-13T08:58:00Z</dcterms:created>
  <dcterms:modified xsi:type="dcterms:W3CDTF">2026-07-13T11:43:00Z</dcterms:modified>
</cp:coreProperties>
</file>